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AB67" w14:textId="77777777" w:rsidR="002C23AA" w:rsidRPr="002B43B1" w:rsidRDefault="002C23AA" w:rsidP="00432DBC">
      <w:pPr>
        <w:spacing w:after="0" w:line="240" w:lineRule="auto"/>
        <w:rPr>
          <w:b/>
          <w:bCs/>
          <w:sz w:val="34"/>
          <w:szCs w:val="34"/>
        </w:rPr>
      </w:pPr>
    </w:p>
    <w:p w14:paraId="4F40C701" w14:textId="7B8EA0EC" w:rsidR="005F3505" w:rsidRPr="002B43B1" w:rsidRDefault="002015FA" w:rsidP="00432DBC">
      <w:pPr>
        <w:spacing w:after="0" w:line="240" w:lineRule="auto"/>
        <w:rPr>
          <w:b/>
          <w:bCs/>
          <w:sz w:val="34"/>
          <w:szCs w:val="34"/>
        </w:rPr>
      </w:pPr>
      <w:r>
        <w:rPr>
          <w:b/>
          <w:bCs/>
          <w:noProof/>
          <w:sz w:val="34"/>
          <w:szCs w:val="34"/>
        </w:rPr>
        <w:drawing>
          <wp:inline distT="0" distB="0" distL="0" distR="0" wp14:anchorId="29C07386" wp14:editId="4BB3A51A">
            <wp:extent cx="5324867" cy="377952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4867" cy="3779528"/>
                    </a:xfrm>
                    <a:prstGeom prst="rect">
                      <a:avLst/>
                    </a:prstGeom>
                  </pic:spPr>
                </pic:pic>
              </a:graphicData>
            </a:graphic>
          </wp:inline>
        </w:drawing>
      </w:r>
    </w:p>
    <w:p w14:paraId="50E44A66" w14:textId="77777777" w:rsidR="00BC7879" w:rsidRPr="002B43B1" w:rsidRDefault="00BC7879" w:rsidP="00432DBC">
      <w:pPr>
        <w:spacing w:after="0" w:line="240" w:lineRule="auto"/>
        <w:rPr>
          <w:b/>
          <w:bCs/>
          <w:sz w:val="20"/>
          <w:szCs w:val="20"/>
        </w:rPr>
      </w:pPr>
    </w:p>
    <w:p w14:paraId="15EFE360" w14:textId="77777777" w:rsidR="00BC7879" w:rsidRPr="002B43B1" w:rsidRDefault="00BC7879" w:rsidP="00432DBC">
      <w:pPr>
        <w:spacing w:after="0" w:line="240" w:lineRule="auto"/>
        <w:rPr>
          <w:b/>
          <w:bCs/>
          <w:sz w:val="20"/>
          <w:szCs w:val="20"/>
        </w:rPr>
      </w:pPr>
    </w:p>
    <w:p w14:paraId="446EF825" w14:textId="6E6E3B90" w:rsidR="00505E1E" w:rsidRPr="002B43B1" w:rsidRDefault="005F3505" w:rsidP="00432DBC">
      <w:pPr>
        <w:spacing w:after="0" w:line="240" w:lineRule="auto"/>
        <w:rPr>
          <w:b/>
          <w:bCs/>
          <w:sz w:val="24"/>
          <w:szCs w:val="24"/>
        </w:rPr>
      </w:pPr>
      <w:r w:rsidRPr="002B43B1">
        <w:rPr>
          <w:b/>
          <w:bCs/>
          <w:sz w:val="20"/>
          <w:szCs w:val="20"/>
        </w:rPr>
        <w:br/>
      </w:r>
      <w:r w:rsidR="00505E1E" w:rsidRPr="002B43B1">
        <w:rPr>
          <w:b/>
          <w:bCs/>
          <w:sz w:val="24"/>
          <w:szCs w:val="24"/>
        </w:rPr>
        <w:t>SAGATAVOŠANĀS</w:t>
      </w:r>
    </w:p>
    <w:p w14:paraId="2C00954E" w14:textId="77777777" w:rsidR="00505E1E" w:rsidRPr="002B43B1" w:rsidRDefault="00505E1E" w:rsidP="00432DBC">
      <w:pPr>
        <w:spacing w:after="0" w:line="240" w:lineRule="auto"/>
        <w:rPr>
          <w:b/>
          <w:bCs/>
          <w:sz w:val="20"/>
          <w:szCs w:val="20"/>
        </w:rPr>
      </w:pPr>
    </w:p>
    <w:p w14:paraId="602E98B8" w14:textId="3A9C61E2" w:rsidR="00505E1E" w:rsidRPr="00725D7E" w:rsidRDefault="00505E1E" w:rsidP="00432DBC">
      <w:pPr>
        <w:spacing w:after="0" w:line="240" w:lineRule="auto"/>
        <w:rPr>
          <w:b/>
          <w:bCs/>
          <w:sz w:val="20"/>
          <w:szCs w:val="20"/>
        </w:rPr>
      </w:pPr>
      <w:r w:rsidRPr="00725D7E">
        <w:rPr>
          <w:b/>
          <w:bCs/>
          <w:sz w:val="20"/>
          <w:szCs w:val="20"/>
        </w:rPr>
        <w:t>I</w:t>
      </w:r>
      <w:r w:rsidR="007D32A6" w:rsidRPr="00725D7E">
        <w:rPr>
          <w:b/>
          <w:bCs/>
          <w:sz w:val="20"/>
          <w:szCs w:val="20"/>
        </w:rPr>
        <w:t>zvēl</w:t>
      </w:r>
      <w:r w:rsidR="00F24107" w:rsidRPr="00725D7E">
        <w:rPr>
          <w:b/>
          <w:bCs/>
          <w:sz w:val="20"/>
          <w:szCs w:val="20"/>
        </w:rPr>
        <w:t>ie</w:t>
      </w:r>
      <w:r w:rsidR="007D32A6" w:rsidRPr="00725D7E">
        <w:rPr>
          <w:b/>
          <w:bCs/>
          <w:sz w:val="20"/>
          <w:szCs w:val="20"/>
        </w:rPr>
        <w:t xml:space="preserve">ties </w:t>
      </w:r>
      <w:r w:rsidR="00C025BB" w:rsidRPr="00725D7E">
        <w:rPr>
          <w:b/>
          <w:bCs/>
          <w:sz w:val="20"/>
          <w:szCs w:val="20"/>
        </w:rPr>
        <w:t>pasākuma norises vietu un laiku:</w:t>
      </w:r>
    </w:p>
    <w:p w14:paraId="04279530" w14:textId="200D6D85" w:rsidR="00505E1E" w:rsidRPr="00725D7E" w:rsidRDefault="0087353E" w:rsidP="00432DBC">
      <w:pPr>
        <w:pStyle w:val="ListParagraph"/>
        <w:numPr>
          <w:ilvl w:val="0"/>
          <w:numId w:val="1"/>
        </w:numPr>
        <w:spacing w:after="0" w:line="240" w:lineRule="auto"/>
        <w:rPr>
          <w:sz w:val="20"/>
          <w:szCs w:val="20"/>
        </w:rPr>
      </w:pPr>
      <w:r w:rsidRPr="00725D7E">
        <w:rPr>
          <w:sz w:val="20"/>
          <w:szCs w:val="20"/>
        </w:rPr>
        <w:t>kādas uzņemošas ģimenes pagalmā</w:t>
      </w:r>
      <w:r w:rsidR="007D32A6" w:rsidRPr="00725D7E">
        <w:rPr>
          <w:sz w:val="20"/>
          <w:szCs w:val="20"/>
        </w:rPr>
        <w:t>;</w:t>
      </w:r>
    </w:p>
    <w:p w14:paraId="39047C28" w14:textId="23A26D85" w:rsidR="00505E1E" w:rsidRPr="00725D7E" w:rsidRDefault="0087353E" w:rsidP="00432DBC">
      <w:pPr>
        <w:pStyle w:val="ListParagraph"/>
        <w:numPr>
          <w:ilvl w:val="0"/>
          <w:numId w:val="1"/>
        </w:numPr>
        <w:spacing w:after="0" w:line="240" w:lineRule="auto"/>
        <w:ind w:right="610"/>
        <w:rPr>
          <w:sz w:val="20"/>
          <w:szCs w:val="20"/>
        </w:rPr>
      </w:pPr>
      <w:r w:rsidRPr="00725D7E">
        <w:rPr>
          <w:sz w:val="20"/>
          <w:szCs w:val="20"/>
        </w:rPr>
        <w:t>baznīcas pagalmā</w:t>
      </w:r>
      <w:r w:rsidR="006F0E48" w:rsidRPr="00725D7E">
        <w:rPr>
          <w:sz w:val="20"/>
          <w:szCs w:val="20"/>
        </w:rPr>
        <w:t>;</w:t>
      </w:r>
    </w:p>
    <w:p w14:paraId="29503BD8" w14:textId="00D86968" w:rsidR="006F0E48" w:rsidRPr="00725D7E" w:rsidRDefault="006F0E48" w:rsidP="00432DBC">
      <w:pPr>
        <w:pStyle w:val="ListParagraph"/>
        <w:numPr>
          <w:ilvl w:val="0"/>
          <w:numId w:val="1"/>
        </w:numPr>
        <w:spacing w:after="0" w:line="240" w:lineRule="auto"/>
        <w:ind w:right="610"/>
        <w:rPr>
          <w:sz w:val="20"/>
          <w:szCs w:val="20"/>
        </w:rPr>
      </w:pPr>
      <w:r w:rsidRPr="00725D7E">
        <w:rPr>
          <w:sz w:val="20"/>
          <w:szCs w:val="20"/>
        </w:rPr>
        <w:t>izplānojiet rezerves variantu, ja laikapstākļu dēļ pasākums nevar notikt ārpus telpām.</w:t>
      </w:r>
    </w:p>
    <w:p w14:paraId="7A79AAF0" w14:textId="77777777" w:rsidR="0087353E" w:rsidRPr="00725D7E" w:rsidRDefault="0087353E" w:rsidP="00432DBC">
      <w:pPr>
        <w:pStyle w:val="ListParagraph"/>
        <w:spacing w:after="0" w:line="240" w:lineRule="auto"/>
        <w:ind w:right="610"/>
        <w:rPr>
          <w:sz w:val="20"/>
          <w:szCs w:val="20"/>
        </w:rPr>
      </w:pPr>
    </w:p>
    <w:p w14:paraId="381C516D" w14:textId="1E61F0C7" w:rsidR="007D32A6" w:rsidRPr="00725D7E" w:rsidRDefault="00505E1E" w:rsidP="00432DBC">
      <w:pPr>
        <w:spacing w:after="0" w:line="240" w:lineRule="auto"/>
        <w:ind w:right="610"/>
        <w:rPr>
          <w:b/>
          <w:bCs/>
          <w:sz w:val="20"/>
          <w:szCs w:val="20"/>
        </w:rPr>
      </w:pPr>
      <w:r w:rsidRPr="00725D7E">
        <w:rPr>
          <w:b/>
          <w:bCs/>
          <w:sz w:val="20"/>
          <w:szCs w:val="20"/>
        </w:rPr>
        <w:t>L</w:t>
      </w:r>
      <w:r w:rsidR="007D32A6" w:rsidRPr="00725D7E">
        <w:rPr>
          <w:b/>
          <w:bCs/>
          <w:sz w:val="20"/>
          <w:szCs w:val="20"/>
        </w:rPr>
        <w:t>aicīgi informējiet par pasākumu iespē</w:t>
      </w:r>
      <w:r w:rsidRPr="00725D7E">
        <w:rPr>
          <w:b/>
          <w:bCs/>
          <w:sz w:val="20"/>
          <w:szCs w:val="20"/>
        </w:rPr>
        <w:t>jamo</w:t>
      </w:r>
      <w:r w:rsidR="007D32A6" w:rsidRPr="00725D7E">
        <w:rPr>
          <w:b/>
          <w:bCs/>
          <w:sz w:val="20"/>
          <w:szCs w:val="20"/>
        </w:rPr>
        <w:t>s dalībniekus</w:t>
      </w:r>
      <w:r w:rsidRPr="00725D7E">
        <w:rPr>
          <w:b/>
          <w:bCs/>
          <w:sz w:val="20"/>
          <w:szCs w:val="20"/>
        </w:rPr>
        <w:t>:</w:t>
      </w:r>
    </w:p>
    <w:p w14:paraId="5C491A98" w14:textId="09176EB6" w:rsidR="006F0E48" w:rsidRPr="00725D7E" w:rsidRDefault="00505E1E" w:rsidP="00700194">
      <w:pPr>
        <w:pStyle w:val="ListParagraph"/>
        <w:numPr>
          <w:ilvl w:val="0"/>
          <w:numId w:val="1"/>
        </w:numPr>
        <w:spacing w:after="0" w:line="240" w:lineRule="auto"/>
        <w:ind w:right="610"/>
        <w:rPr>
          <w:sz w:val="20"/>
          <w:szCs w:val="20"/>
        </w:rPr>
      </w:pPr>
      <w:r w:rsidRPr="00725D7E">
        <w:rPr>
          <w:sz w:val="20"/>
          <w:szCs w:val="20"/>
        </w:rPr>
        <w:t xml:space="preserve">nododiet nodrukātu ielūgumu – ierakstiet </w:t>
      </w:r>
      <w:r w:rsidR="002015FA" w:rsidRPr="00725D7E">
        <w:rPr>
          <w:sz w:val="20"/>
          <w:szCs w:val="20"/>
        </w:rPr>
        <w:t>tukšajos</w:t>
      </w:r>
      <w:r w:rsidR="006F0E48" w:rsidRPr="00725D7E">
        <w:rPr>
          <w:sz w:val="20"/>
          <w:szCs w:val="20"/>
        </w:rPr>
        <w:t xml:space="preserve"> </w:t>
      </w:r>
      <w:r w:rsidR="0087353E" w:rsidRPr="00725D7E">
        <w:rPr>
          <w:sz w:val="20"/>
          <w:szCs w:val="20"/>
        </w:rPr>
        <w:t>laukumos info</w:t>
      </w:r>
      <w:r w:rsidR="00F24107" w:rsidRPr="00725D7E">
        <w:rPr>
          <w:sz w:val="20"/>
          <w:szCs w:val="20"/>
        </w:rPr>
        <w:t>r</w:t>
      </w:r>
      <w:r w:rsidR="0087353E" w:rsidRPr="00725D7E">
        <w:rPr>
          <w:sz w:val="20"/>
          <w:szCs w:val="20"/>
        </w:rPr>
        <w:t xml:space="preserve">māciju par </w:t>
      </w:r>
      <w:r w:rsidR="002015FA" w:rsidRPr="00725D7E">
        <w:rPr>
          <w:sz w:val="20"/>
          <w:szCs w:val="20"/>
        </w:rPr>
        <w:t xml:space="preserve">pasākuma </w:t>
      </w:r>
      <w:r w:rsidR="00364184" w:rsidRPr="00725D7E">
        <w:rPr>
          <w:sz w:val="20"/>
          <w:szCs w:val="20"/>
        </w:rPr>
        <w:t xml:space="preserve">vietu un laiku, </w:t>
      </w:r>
      <w:r w:rsidR="00F24107" w:rsidRPr="00725D7E">
        <w:rPr>
          <w:sz w:val="20"/>
          <w:szCs w:val="20"/>
        </w:rPr>
        <w:t>n</w:t>
      </w:r>
      <w:r w:rsidR="004F405F" w:rsidRPr="00725D7E">
        <w:rPr>
          <w:sz w:val="20"/>
          <w:szCs w:val="20"/>
        </w:rPr>
        <w:t>osūtiet atgādinājumu elektroniski</w:t>
      </w:r>
      <w:r w:rsidR="006F0E48" w:rsidRPr="00725D7E">
        <w:rPr>
          <w:sz w:val="20"/>
          <w:szCs w:val="20"/>
        </w:rPr>
        <w:t>.</w:t>
      </w:r>
    </w:p>
    <w:p w14:paraId="525EF8C8" w14:textId="32A404A3" w:rsidR="004F405F" w:rsidRPr="00725D7E" w:rsidRDefault="004F405F" w:rsidP="00432DBC">
      <w:pPr>
        <w:spacing w:after="0" w:line="240" w:lineRule="auto"/>
        <w:ind w:right="610"/>
        <w:rPr>
          <w:sz w:val="20"/>
          <w:szCs w:val="20"/>
        </w:rPr>
      </w:pPr>
    </w:p>
    <w:p w14:paraId="46DD7AE9" w14:textId="7F50CA73" w:rsidR="00B232EA" w:rsidRDefault="004F405F" w:rsidP="00432DBC">
      <w:pPr>
        <w:spacing w:after="0" w:line="240" w:lineRule="auto"/>
        <w:ind w:right="610"/>
        <w:rPr>
          <w:b/>
          <w:bCs/>
          <w:sz w:val="20"/>
          <w:szCs w:val="20"/>
        </w:rPr>
      </w:pPr>
      <w:r w:rsidRPr="00725D7E">
        <w:rPr>
          <w:b/>
          <w:bCs/>
          <w:sz w:val="20"/>
          <w:szCs w:val="20"/>
        </w:rPr>
        <w:t>Saga</w:t>
      </w:r>
      <w:r w:rsidR="00BF4CFE" w:rsidRPr="00725D7E">
        <w:rPr>
          <w:b/>
          <w:bCs/>
          <w:sz w:val="20"/>
          <w:szCs w:val="20"/>
        </w:rPr>
        <w:t>t</w:t>
      </w:r>
      <w:r w:rsidRPr="00725D7E">
        <w:rPr>
          <w:b/>
          <w:bCs/>
          <w:sz w:val="20"/>
          <w:szCs w:val="20"/>
        </w:rPr>
        <w:t>avojiet nepieciešamos materiālus</w:t>
      </w:r>
    </w:p>
    <w:p w14:paraId="597391B1" w14:textId="77777777" w:rsidR="002015FA" w:rsidRPr="002015FA" w:rsidRDefault="002015FA" w:rsidP="00432DBC">
      <w:pPr>
        <w:spacing w:after="0" w:line="240" w:lineRule="auto"/>
        <w:ind w:right="610"/>
        <w:rPr>
          <w:b/>
          <w:bCs/>
          <w:sz w:val="20"/>
          <w:szCs w:val="20"/>
        </w:rPr>
      </w:pPr>
    </w:p>
    <w:p w14:paraId="3F7A055E" w14:textId="56433E68" w:rsidR="00B232EA" w:rsidRPr="002B43B1" w:rsidRDefault="00B232EA" w:rsidP="00432DBC">
      <w:pPr>
        <w:spacing w:after="0" w:line="240" w:lineRule="auto"/>
        <w:ind w:right="610"/>
        <w:rPr>
          <w:b/>
          <w:bCs/>
          <w:sz w:val="20"/>
          <w:szCs w:val="20"/>
        </w:rPr>
      </w:pPr>
      <w:r w:rsidRPr="002B43B1">
        <w:rPr>
          <w:b/>
          <w:bCs/>
          <w:sz w:val="20"/>
          <w:szCs w:val="20"/>
        </w:rPr>
        <w:t>Sadaliet atbildības:</w:t>
      </w:r>
    </w:p>
    <w:p w14:paraId="6CBE02A8" w14:textId="105371A6" w:rsidR="00B232EA" w:rsidRPr="002B43B1" w:rsidRDefault="00B232EA" w:rsidP="00432DBC">
      <w:pPr>
        <w:pStyle w:val="ListParagraph"/>
        <w:numPr>
          <w:ilvl w:val="0"/>
          <w:numId w:val="1"/>
        </w:numPr>
        <w:spacing w:after="0" w:line="240" w:lineRule="auto"/>
        <w:ind w:right="610"/>
        <w:rPr>
          <w:sz w:val="20"/>
          <w:szCs w:val="20"/>
        </w:rPr>
      </w:pPr>
      <w:r w:rsidRPr="002B43B1">
        <w:rPr>
          <w:sz w:val="20"/>
          <w:szCs w:val="20"/>
        </w:rPr>
        <w:t>katras aktivitātes vadītājs</w:t>
      </w:r>
    </w:p>
    <w:p w14:paraId="080F9229" w14:textId="0927BFB5" w:rsidR="00B232EA" w:rsidRPr="002B43B1" w:rsidRDefault="002015FA" w:rsidP="00432DBC">
      <w:pPr>
        <w:pStyle w:val="ListParagraph"/>
        <w:numPr>
          <w:ilvl w:val="0"/>
          <w:numId w:val="1"/>
        </w:numPr>
        <w:spacing w:after="0" w:line="240" w:lineRule="auto"/>
        <w:ind w:right="610"/>
        <w:rPr>
          <w:sz w:val="20"/>
          <w:szCs w:val="20"/>
        </w:rPr>
      </w:pPr>
      <w:r>
        <w:rPr>
          <w:sz w:val="20"/>
          <w:szCs w:val="20"/>
        </w:rPr>
        <w:t>atbildīgie par cienasta sagatavošanu</w:t>
      </w:r>
    </w:p>
    <w:p w14:paraId="7983DCBD" w14:textId="77777777" w:rsidR="00FE5D69" w:rsidRDefault="00FE5D69" w:rsidP="00432DBC">
      <w:pPr>
        <w:spacing w:after="0" w:line="240" w:lineRule="auto"/>
        <w:ind w:right="610"/>
        <w:rPr>
          <w:sz w:val="20"/>
          <w:szCs w:val="20"/>
        </w:rPr>
      </w:pPr>
    </w:p>
    <w:p w14:paraId="4441E395" w14:textId="77777777" w:rsidR="00432DBC" w:rsidRDefault="00B232EA" w:rsidP="00432DBC">
      <w:pPr>
        <w:spacing w:after="0" w:line="240" w:lineRule="auto"/>
        <w:ind w:right="610"/>
        <w:rPr>
          <w:b/>
          <w:bCs/>
          <w:sz w:val="24"/>
          <w:szCs w:val="24"/>
        </w:rPr>
      </w:pPr>
      <w:r w:rsidRPr="002B43B1">
        <w:rPr>
          <w:sz w:val="20"/>
          <w:szCs w:val="20"/>
        </w:rPr>
        <w:br w:type="column"/>
      </w:r>
      <w:r w:rsidRPr="002B43B1">
        <w:rPr>
          <w:b/>
          <w:bCs/>
          <w:sz w:val="24"/>
          <w:szCs w:val="24"/>
        </w:rPr>
        <w:lastRenderedPageBreak/>
        <w:t>PA</w:t>
      </w:r>
      <w:r w:rsidR="006F0E48">
        <w:rPr>
          <w:b/>
          <w:bCs/>
          <w:sz w:val="24"/>
          <w:szCs w:val="24"/>
        </w:rPr>
        <w:t>SĀKUMA</w:t>
      </w:r>
      <w:r w:rsidRPr="002B43B1">
        <w:rPr>
          <w:b/>
          <w:bCs/>
          <w:sz w:val="24"/>
          <w:szCs w:val="24"/>
        </w:rPr>
        <w:t xml:space="preserve"> NOR</w:t>
      </w:r>
      <w:r w:rsidR="000017A7" w:rsidRPr="002B43B1">
        <w:rPr>
          <w:b/>
          <w:bCs/>
          <w:sz w:val="24"/>
          <w:szCs w:val="24"/>
        </w:rPr>
        <w:t>I</w:t>
      </w:r>
      <w:r w:rsidRPr="002B43B1">
        <w:rPr>
          <w:b/>
          <w:bCs/>
          <w:sz w:val="24"/>
          <w:szCs w:val="24"/>
        </w:rPr>
        <w:t>SE</w:t>
      </w:r>
    </w:p>
    <w:p w14:paraId="16E746CB" w14:textId="77777777" w:rsidR="00432DBC" w:rsidRDefault="00432DBC" w:rsidP="00432DBC">
      <w:pPr>
        <w:spacing w:after="0" w:line="240" w:lineRule="auto"/>
        <w:ind w:right="610"/>
        <w:rPr>
          <w:sz w:val="20"/>
          <w:szCs w:val="20"/>
        </w:rPr>
      </w:pPr>
    </w:p>
    <w:p w14:paraId="49FB93E2" w14:textId="77777777" w:rsidR="005E0F5A" w:rsidRDefault="005E0F5A" w:rsidP="00432DBC">
      <w:pPr>
        <w:spacing w:after="0" w:line="240" w:lineRule="auto"/>
        <w:rPr>
          <w:sz w:val="20"/>
          <w:szCs w:val="20"/>
        </w:rPr>
      </w:pPr>
    </w:p>
    <w:p w14:paraId="53E8B484" w14:textId="645FAD0D" w:rsidR="00784CD7" w:rsidRPr="00784CD7" w:rsidRDefault="00784CD7" w:rsidP="00432DBC">
      <w:pPr>
        <w:spacing w:after="0" w:line="240" w:lineRule="auto"/>
        <w:rPr>
          <w:b/>
          <w:bCs/>
          <w:sz w:val="20"/>
          <w:szCs w:val="20"/>
        </w:rPr>
      </w:pPr>
      <w:r w:rsidRPr="00784CD7">
        <w:rPr>
          <w:b/>
          <w:bCs/>
          <w:sz w:val="20"/>
          <w:szCs w:val="20"/>
        </w:rPr>
        <w:t>IEVADS</w:t>
      </w:r>
    </w:p>
    <w:p w14:paraId="457EC1F6" w14:textId="77777777" w:rsidR="00784CD7" w:rsidRPr="002B43B1" w:rsidRDefault="00784CD7" w:rsidP="00432DBC">
      <w:pPr>
        <w:spacing w:after="0" w:line="240" w:lineRule="auto"/>
        <w:rPr>
          <w:sz w:val="20"/>
          <w:szCs w:val="20"/>
        </w:rPr>
      </w:pPr>
    </w:p>
    <w:p w14:paraId="6B322F12" w14:textId="62FEE075" w:rsidR="006F0E48" w:rsidRPr="005F62A7" w:rsidRDefault="006F0E48" w:rsidP="00432DBC">
      <w:pPr>
        <w:spacing w:after="0" w:line="240" w:lineRule="auto"/>
        <w:rPr>
          <w:sz w:val="20"/>
          <w:szCs w:val="20"/>
        </w:rPr>
      </w:pPr>
      <w:r w:rsidRPr="005F62A7">
        <w:rPr>
          <w:sz w:val="20"/>
          <w:szCs w:val="20"/>
        </w:rPr>
        <w:t>Dalībniek</w:t>
      </w:r>
      <w:r w:rsidR="005F62A7">
        <w:rPr>
          <w:sz w:val="20"/>
          <w:szCs w:val="20"/>
        </w:rPr>
        <w:t xml:space="preserve">iem ierodoties, viņus sagaida kāds no pasākuma vadītājiem vai uzņemošās ģimenes. Katram iespēja izvēlēties – kā sasveicināties. Savu izvēli izdara, norādot uz attiecīgo attēlu (attēli – pielikumā)  - paspiež </w:t>
      </w:r>
      <w:r w:rsidR="005F62A7" w:rsidRPr="00725D7E">
        <w:rPr>
          <w:sz w:val="20"/>
          <w:szCs w:val="20"/>
        </w:rPr>
        <w:t xml:space="preserve">roku, “dod pieci”, </w:t>
      </w:r>
      <w:r w:rsidR="00940C8A" w:rsidRPr="00725D7E">
        <w:rPr>
          <w:sz w:val="20"/>
          <w:szCs w:val="20"/>
        </w:rPr>
        <w:t>ar dūrītēm, apskauj.</w:t>
      </w:r>
    </w:p>
    <w:p w14:paraId="08024BC0" w14:textId="7AB969DB" w:rsidR="001B0582" w:rsidRDefault="001B0582" w:rsidP="00432DBC">
      <w:pPr>
        <w:spacing w:after="0" w:line="240" w:lineRule="auto"/>
        <w:rPr>
          <w:sz w:val="20"/>
          <w:szCs w:val="20"/>
        </w:rPr>
      </w:pPr>
    </w:p>
    <w:p w14:paraId="361EFC88" w14:textId="6B183089" w:rsidR="005F62A7" w:rsidRPr="005F62A7" w:rsidRDefault="005F62A7" w:rsidP="00432DBC">
      <w:pPr>
        <w:spacing w:after="0" w:line="240" w:lineRule="auto"/>
        <w:rPr>
          <w:sz w:val="20"/>
          <w:szCs w:val="20"/>
        </w:rPr>
      </w:pPr>
      <w:r>
        <w:rPr>
          <w:noProof/>
        </w:rPr>
        <w:t xml:space="preserve"> </w:t>
      </w:r>
      <w:r>
        <w:rPr>
          <w:noProof/>
        </w:rPr>
        <w:drawing>
          <wp:inline distT="0" distB="0" distL="0" distR="0" wp14:anchorId="1A3D8506" wp14:editId="62178086">
            <wp:extent cx="2371725" cy="31236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707" r="15707" b="3029"/>
                    <a:stretch/>
                  </pic:blipFill>
                  <pic:spPr bwMode="auto">
                    <a:xfrm>
                      <a:off x="0" y="0"/>
                      <a:ext cx="2372528" cy="312475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74AAF19A" wp14:editId="552A792F">
            <wp:extent cx="2402576" cy="313898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834" r="15761"/>
                    <a:stretch/>
                  </pic:blipFill>
                  <pic:spPr bwMode="auto">
                    <a:xfrm>
                      <a:off x="0" y="0"/>
                      <a:ext cx="2413821" cy="3153678"/>
                    </a:xfrm>
                    <a:prstGeom prst="rect">
                      <a:avLst/>
                    </a:prstGeom>
                    <a:noFill/>
                    <a:ln>
                      <a:noFill/>
                    </a:ln>
                    <a:extLst>
                      <a:ext uri="{53640926-AAD7-44D8-BBD7-CCE9431645EC}">
                        <a14:shadowObscured xmlns:a14="http://schemas.microsoft.com/office/drawing/2010/main"/>
                      </a:ext>
                    </a:extLst>
                  </pic:spPr>
                </pic:pic>
              </a:graphicData>
            </a:graphic>
          </wp:inline>
        </w:drawing>
      </w:r>
    </w:p>
    <w:p w14:paraId="380E7447" w14:textId="77777777" w:rsidR="00940C8A" w:rsidRDefault="00940C8A" w:rsidP="005F62A7">
      <w:pPr>
        <w:jc w:val="center"/>
        <w:rPr>
          <w:b/>
          <w:bCs/>
          <w:noProof/>
          <w:sz w:val="20"/>
          <w:szCs w:val="20"/>
        </w:rPr>
      </w:pPr>
    </w:p>
    <w:p w14:paraId="26CBDCF8" w14:textId="77777777" w:rsidR="00940C8A" w:rsidRDefault="00940C8A" w:rsidP="005F62A7">
      <w:pPr>
        <w:jc w:val="center"/>
        <w:rPr>
          <w:b/>
          <w:bCs/>
          <w:noProof/>
          <w:sz w:val="20"/>
          <w:szCs w:val="20"/>
        </w:rPr>
      </w:pPr>
    </w:p>
    <w:p w14:paraId="50F56384" w14:textId="3E9F4EC3" w:rsidR="005F62A7" w:rsidRPr="00725D7E" w:rsidRDefault="00940C8A" w:rsidP="00940C8A">
      <w:pPr>
        <w:rPr>
          <w:b/>
          <w:bCs/>
          <w:noProof/>
          <w:sz w:val="20"/>
          <w:szCs w:val="20"/>
        </w:rPr>
      </w:pPr>
      <w:r>
        <w:rPr>
          <w:b/>
          <w:bCs/>
          <w:noProof/>
          <w:sz w:val="20"/>
          <w:szCs w:val="20"/>
        </w:rPr>
        <w:t>MIN</w:t>
      </w:r>
      <w:r w:rsidR="00FF21B3">
        <w:rPr>
          <w:b/>
          <w:bCs/>
          <w:noProof/>
          <w:sz w:val="20"/>
          <w:szCs w:val="20"/>
        </w:rPr>
        <w:t>Ū</w:t>
      </w:r>
      <w:r>
        <w:rPr>
          <w:b/>
          <w:bCs/>
          <w:noProof/>
          <w:sz w:val="20"/>
          <w:szCs w:val="20"/>
        </w:rPr>
        <w:t xml:space="preserve">TE LĪDZ </w:t>
      </w:r>
      <w:r w:rsidRPr="00725D7E">
        <w:rPr>
          <w:b/>
          <w:bCs/>
          <w:noProof/>
          <w:sz w:val="20"/>
          <w:szCs w:val="20"/>
        </w:rPr>
        <w:t>UZVARAI</w:t>
      </w:r>
    </w:p>
    <w:p w14:paraId="70F7AAC6" w14:textId="7DBA554D" w:rsidR="005F62A7" w:rsidRPr="00725D7E" w:rsidRDefault="005F62A7" w:rsidP="005F62A7">
      <w:pPr>
        <w:rPr>
          <w:sz w:val="20"/>
          <w:szCs w:val="20"/>
        </w:rPr>
      </w:pPr>
      <w:r w:rsidRPr="00725D7E">
        <w:rPr>
          <w:sz w:val="20"/>
          <w:szCs w:val="20"/>
        </w:rPr>
        <w:t xml:space="preserve">Pasākumā </w:t>
      </w:r>
      <w:r w:rsidR="00FF21B3" w:rsidRPr="00725D7E">
        <w:rPr>
          <w:sz w:val="20"/>
          <w:szCs w:val="20"/>
        </w:rPr>
        <w:t>bērni piedalās</w:t>
      </w:r>
      <w:r w:rsidRPr="00725D7E">
        <w:rPr>
          <w:sz w:val="20"/>
          <w:szCs w:val="20"/>
        </w:rPr>
        <w:t xml:space="preserve"> 8 dažād</w:t>
      </w:r>
      <w:r w:rsidR="00F24107" w:rsidRPr="00725D7E">
        <w:rPr>
          <w:sz w:val="20"/>
          <w:szCs w:val="20"/>
        </w:rPr>
        <w:t>ā</w:t>
      </w:r>
      <w:r w:rsidRPr="00725D7E">
        <w:rPr>
          <w:sz w:val="20"/>
          <w:szCs w:val="20"/>
        </w:rPr>
        <w:t>s spēl</w:t>
      </w:r>
      <w:r w:rsidR="00FF21B3" w:rsidRPr="00725D7E">
        <w:rPr>
          <w:sz w:val="20"/>
          <w:szCs w:val="20"/>
        </w:rPr>
        <w:t>ē</w:t>
      </w:r>
      <w:r w:rsidRPr="00725D7E">
        <w:rPr>
          <w:sz w:val="20"/>
          <w:szCs w:val="20"/>
        </w:rPr>
        <w:t>s</w:t>
      </w:r>
      <w:r w:rsidR="00FF21B3" w:rsidRPr="00725D7E">
        <w:rPr>
          <w:sz w:val="20"/>
          <w:szCs w:val="20"/>
        </w:rPr>
        <w:t>. (V</w:t>
      </w:r>
      <w:r w:rsidRPr="00725D7E">
        <w:rPr>
          <w:sz w:val="20"/>
          <w:szCs w:val="20"/>
        </w:rPr>
        <w:t xml:space="preserve">ar izvēlēties </w:t>
      </w:r>
      <w:r w:rsidR="00FF21B3" w:rsidRPr="00725D7E">
        <w:rPr>
          <w:sz w:val="20"/>
          <w:szCs w:val="20"/>
        </w:rPr>
        <w:t>piedāvāt arī</w:t>
      </w:r>
      <w:r w:rsidRPr="00725D7E">
        <w:rPr>
          <w:sz w:val="20"/>
          <w:szCs w:val="20"/>
        </w:rPr>
        <w:t xml:space="preserve"> mazā</w:t>
      </w:r>
      <w:r w:rsidR="00FF21B3" w:rsidRPr="00725D7E">
        <w:rPr>
          <w:sz w:val="20"/>
          <w:szCs w:val="20"/>
        </w:rPr>
        <w:t xml:space="preserve">k spēļu.) </w:t>
      </w:r>
      <w:r w:rsidRPr="00725D7E">
        <w:rPr>
          <w:sz w:val="20"/>
          <w:szCs w:val="20"/>
        </w:rPr>
        <w:t xml:space="preserve">Katrai spēlei ir nepieciešams viens vadītājs, kurš izskaidro noteikumus un pieraksta spēles rezultātu. Ja bērnu skaits ir apmēram 20, tad ērti šīs spēles organizēt divos piegājienos, sākumā visi izspēlē 4 spēles un tad nākamās 4. </w:t>
      </w:r>
      <w:r w:rsidR="00FF21B3" w:rsidRPr="00725D7E">
        <w:rPr>
          <w:sz w:val="20"/>
          <w:szCs w:val="20"/>
        </w:rPr>
        <w:t>Bērni individuāli piedalās katrā spēlē pēc pašu izvēlētas kārtības. Kad  pabeigta viena spēle, dodas uz nākamo, pagaida savu kārtu, tad uz nākamo.</w:t>
      </w:r>
      <w:r w:rsidR="00FF21B3" w:rsidRPr="00725D7E">
        <w:rPr>
          <w:sz w:val="20"/>
          <w:szCs w:val="20"/>
        </w:rPr>
        <w:br/>
      </w:r>
      <w:r w:rsidR="00FF21B3" w:rsidRPr="00725D7E">
        <w:rPr>
          <w:sz w:val="20"/>
          <w:szCs w:val="20"/>
        </w:rPr>
        <w:br/>
      </w:r>
      <w:r w:rsidRPr="00725D7E">
        <w:rPr>
          <w:sz w:val="20"/>
          <w:szCs w:val="20"/>
        </w:rPr>
        <w:t xml:space="preserve">Katrā spēles vietā nepieciešams rīks laika mērīšanai, piemēram, mobilais telefons, papīrs un rakstāmais, kur pierakstīt spēles rezultātu. </w:t>
      </w:r>
    </w:p>
    <w:p w14:paraId="685F5661" w14:textId="77777777" w:rsidR="005F62A7" w:rsidRPr="00725D7E" w:rsidRDefault="005F62A7" w:rsidP="005F62A7">
      <w:pPr>
        <w:rPr>
          <w:b/>
          <w:bCs/>
          <w:sz w:val="20"/>
          <w:szCs w:val="20"/>
        </w:rPr>
      </w:pPr>
    </w:p>
    <w:p w14:paraId="2C81A92C"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Akmentiņi</w:t>
      </w:r>
    </w:p>
    <w:p w14:paraId="0543BFF9" w14:textId="4F2EE0B1" w:rsidR="005F62A7" w:rsidRPr="00725D7E" w:rsidRDefault="005F62A7" w:rsidP="00940C8A">
      <w:pPr>
        <w:rPr>
          <w:sz w:val="20"/>
          <w:szCs w:val="20"/>
        </w:rPr>
      </w:pPr>
      <w:r w:rsidRPr="00725D7E">
        <w:rPr>
          <w:sz w:val="20"/>
          <w:szCs w:val="20"/>
        </w:rPr>
        <w:t>Nepieciešams</w:t>
      </w:r>
      <w:r w:rsidR="00FF21B3" w:rsidRPr="00725D7E">
        <w:rPr>
          <w:sz w:val="20"/>
          <w:szCs w:val="20"/>
        </w:rPr>
        <w:t xml:space="preserve"> </w:t>
      </w:r>
      <w:r w:rsidRPr="00725D7E">
        <w:rPr>
          <w:sz w:val="20"/>
          <w:szCs w:val="20"/>
        </w:rPr>
        <w:t>- nelieli akmentiņi vai stikla bumbiņas, smilšu kaste vai paliela bļoda ar smiltīm, neliels trauks bumbiņām.</w:t>
      </w:r>
      <w:r w:rsidR="00FF21B3" w:rsidRPr="00725D7E">
        <w:rPr>
          <w:sz w:val="20"/>
          <w:szCs w:val="20"/>
        </w:rPr>
        <w:t xml:space="preserve"> </w:t>
      </w:r>
    </w:p>
    <w:p w14:paraId="132875C6" w14:textId="77777777" w:rsidR="005F62A7" w:rsidRPr="00725D7E" w:rsidRDefault="005F62A7" w:rsidP="00940C8A">
      <w:pPr>
        <w:rPr>
          <w:sz w:val="20"/>
          <w:szCs w:val="20"/>
        </w:rPr>
      </w:pPr>
      <w:r w:rsidRPr="00725D7E">
        <w:rPr>
          <w:sz w:val="20"/>
          <w:szCs w:val="20"/>
        </w:rPr>
        <w:t>Bērna uzdevums ir ar kājām sataustīt bumbiņas, izcelt tās no smiltīm un ielikt traukā. Minūtes laikā bērnam pēc iespējas vairāk bumbiņu no smilšu kastes jāieliek traukā. Kad minūte beidzas, saskaita, cik bumbiņas ir ieliktas traukā, pieraksta rezultātu. Bumbiņas saber atpakaļ smilšu kastē un aicina nākamo spēlētāju.</w:t>
      </w:r>
    </w:p>
    <w:p w14:paraId="123AD6E5" w14:textId="77777777" w:rsidR="005F62A7" w:rsidRPr="00725D7E" w:rsidRDefault="005F62A7" w:rsidP="00940C8A">
      <w:pPr>
        <w:rPr>
          <w:sz w:val="20"/>
          <w:szCs w:val="20"/>
        </w:rPr>
      </w:pPr>
    </w:p>
    <w:p w14:paraId="7652B7E0"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Ledus gabaliņi</w:t>
      </w:r>
    </w:p>
    <w:p w14:paraId="5E64FE6A" w14:textId="63E7C4D2" w:rsidR="005F62A7" w:rsidRPr="00725D7E" w:rsidRDefault="005F62A7" w:rsidP="00940C8A">
      <w:pPr>
        <w:rPr>
          <w:sz w:val="20"/>
          <w:szCs w:val="20"/>
        </w:rPr>
      </w:pPr>
      <w:r w:rsidRPr="00725D7E">
        <w:rPr>
          <w:sz w:val="20"/>
          <w:szCs w:val="20"/>
        </w:rPr>
        <w:t xml:space="preserve">Nepieciešams -  ledus gabaliņi </w:t>
      </w:r>
      <w:r w:rsidR="00495EBB" w:rsidRPr="00725D7E">
        <w:rPr>
          <w:sz w:val="20"/>
          <w:szCs w:val="20"/>
        </w:rPr>
        <w:t>(</w:t>
      </w:r>
      <w:r w:rsidRPr="00725D7E">
        <w:rPr>
          <w:sz w:val="20"/>
          <w:szCs w:val="20"/>
        </w:rPr>
        <w:t>ērti izmantot kokteiļu ledus trauciņus saldēšanai</w:t>
      </w:r>
      <w:r w:rsidR="00495EBB" w:rsidRPr="00725D7E">
        <w:rPr>
          <w:sz w:val="20"/>
          <w:szCs w:val="20"/>
        </w:rPr>
        <w:t>)</w:t>
      </w:r>
      <w:r w:rsidRPr="00725D7E">
        <w:rPr>
          <w:sz w:val="20"/>
          <w:szCs w:val="20"/>
        </w:rPr>
        <w:t>, iepriekš vadītājam jāizmēra, cik lielam gabaliņam jābūt, lai minūtes laikā varētu to izkausēt.</w:t>
      </w:r>
    </w:p>
    <w:p w14:paraId="63811407" w14:textId="546EC469" w:rsidR="005F62A7" w:rsidRPr="00725D7E" w:rsidRDefault="005F62A7" w:rsidP="00940C8A">
      <w:pPr>
        <w:rPr>
          <w:sz w:val="20"/>
          <w:szCs w:val="20"/>
        </w:rPr>
      </w:pPr>
      <w:r w:rsidRPr="00725D7E">
        <w:rPr>
          <w:sz w:val="20"/>
          <w:szCs w:val="20"/>
        </w:rPr>
        <w:t xml:space="preserve"> Šo spēli vienlaicīgi var spēlēt vairāki bērni. Katram iedod ledus gabaliņu, drīkst to sildīt ar plaukstām, dvašu, drīkst likt arī pie kājām, kakla, bet nedrīkst likt mutē. Kad ledus gabaliņš izkausēts, spēlētājs ziņo un vadītājs </w:t>
      </w:r>
      <w:r w:rsidRPr="00725D7E">
        <w:rPr>
          <w:sz w:val="20"/>
          <w:szCs w:val="20"/>
        </w:rPr>
        <w:lastRenderedPageBreak/>
        <w:t xml:space="preserve">pieraksta sekundes, cik ilgā laikā ledus izkausēts. Ja pagājusi minūte, spēli pārtrauc un tiem, kuri nav paspējuši izkausēt, ieraksta rezultātu 60 sekundes. </w:t>
      </w:r>
    </w:p>
    <w:p w14:paraId="69EA437B" w14:textId="77777777" w:rsidR="005F62A7" w:rsidRPr="00725D7E" w:rsidRDefault="005F62A7" w:rsidP="00940C8A">
      <w:pPr>
        <w:rPr>
          <w:sz w:val="20"/>
          <w:szCs w:val="20"/>
        </w:rPr>
      </w:pPr>
    </w:p>
    <w:p w14:paraId="5B2BB7F3"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Ūdens sūklis</w:t>
      </w:r>
    </w:p>
    <w:p w14:paraId="373CBF31" w14:textId="77777777" w:rsidR="005F62A7" w:rsidRPr="00725D7E" w:rsidRDefault="005F62A7" w:rsidP="00940C8A">
      <w:pPr>
        <w:rPr>
          <w:sz w:val="20"/>
          <w:szCs w:val="20"/>
        </w:rPr>
      </w:pPr>
      <w:r w:rsidRPr="00725D7E">
        <w:rPr>
          <w:sz w:val="20"/>
          <w:szCs w:val="20"/>
        </w:rPr>
        <w:t xml:space="preserve">Nepieciešams - neliela švamme, bļoda ar ūdeni, mērtrauks. </w:t>
      </w:r>
    </w:p>
    <w:p w14:paraId="307F9371" w14:textId="6F5F13A3" w:rsidR="005F62A7" w:rsidRPr="00725D7E" w:rsidRDefault="005F62A7" w:rsidP="00940C8A">
      <w:pPr>
        <w:rPr>
          <w:sz w:val="20"/>
          <w:szCs w:val="20"/>
        </w:rPr>
      </w:pPr>
      <w:r w:rsidRPr="00725D7E">
        <w:rPr>
          <w:sz w:val="20"/>
          <w:szCs w:val="20"/>
        </w:rPr>
        <w:t xml:space="preserve">Mērtrauku ar ūdeni novieto apmēram 10 soļu attālumā no ūdens bļodas. Bērna uzdevums ir iemērkt švammi ūdens bļodā, aiznest to līdz mērtraukam un ūdeni izspiest mērtraukā, tā turpināt </w:t>
      </w:r>
      <w:r w:rsidR="00FF21B3" w:rsidRPr="00725D7E">
        <w:rPr>
          <w:sz w:val="20"/>
          <w:szCs w:val="20"/>
        </w:rPr>
        <w:t xml:space="preserve">vienu </w:t>
      </w:r>
      <w:r w:rsidRPr="00725D7E">
        <w:rPr>
          <w:sz w:val="20"/>
          <w:szCs w:val="20"/>
        </w:rPr>
        <w:t xml:space="preserve">minūti, kad minūte pagājusi, vadītājs izmēra ūdens daudzumu un pieraksta rezultātu. </w:t>
      </w:r>
    </w:p>
    <w:p w14:paraId="012D90E9" w14:textId="77777777" w:rsidR="00FF21B3" w:rsidRPr="00725D7E" w:rsidRDefault="00FF21B3" w:rsidP="00940C8A">
      <w:pPr>
        <w:rPr>
          <w:sz w:val="20"/>
          <w:szCs w:val="20"/>
        </w:rPr>
      </w:pPr>
    </w:p>
    <w:p w14:paraId="29482B52"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Knaģi</w:t>
      </w:r>
    </w:p>
    <w:p w14:paraId="50B2B763" w14:textId="4F75FF9A" w:rsidR="005F62A7" w:rsidRPr="00725D7E" w:rsidRDefault="005F62A7" w:rsidP="00940C8A">
      <w:pPr>
        <w:rPr>
          <w:sz w:val="20"/>
          <w:szCs w:val="20"/>
        </w:rPr>
      </w:pPr>
      <w:r w:rsidRPr="00725D7E">
        <w:rPr>
          <w:sz w:val="20"/>
          <w:szCs w:val="20"/>
        </w:rPr>
        <w:t>Nepieciešam</w:t>
      </w:r>
      <w:r w:rsidR="00FF21B3" w:rsidRPr="00725D7E">
        <w:rPr>
          <w:sz w:val="20"/>
          <w:szCs w:val="20"/>
        </w:rPr>
        <w:t xml:space="preserve">s - </w:t>
      </w:r>
      <w:r w:rsidRPr="00725D7E">
        <w:rPr>
          <w:sz w:val="20"/>
          <w:szCs w:val="20"/>
        </w:rPr>
        <w:t>knaģi (apmēram 30 gab.), sega, acu apsējs.</w:t>
      </w:r>
    </w:p>
    <w:p w14:paraId="73323F8E" w14:textId="5EB25E9A" w:rsidR="005F62A7" w:rsidRPr="00725D7E" w:rsidRDefault="005F62A7" w:rsidP="00940C8A">
      <w:pPr>
        <w:rPr>
          <w:sz w:val="20"/>
          <w:szCs w:val="20"/>
        </w:rPr>
      </w:pPr>
      <w:r w:rsidRPr="00725D7E">
        <w:rPr>
          <w:sz w:val="20"/>
          <w:szCs w:val="20"/>
        </w:rPr>
        <w:t xml:space="preserve">Segu piestiprina pie sienas, bērnam aizsniedzamā augstumā vai novieto uz zemes. </w:t>
      </w:r>
      <w:r w:rsidR="00FF21B3" w:rsidRPr="00725D7E">
        <w:rPr>
          <w:sz w:val="20"/>
          <w:szCs w:val="20"/>
        </w:rPr>
        <w:t xml:space="preserve">Pie segas piesprauž knaģus. </w:t>
      </w:r>
      <w:r w:rsidRPr="00725D7E">
        <w:rPr>
          <w:sz w:val="20"/>
          <w:szCs w:val="20"/>
        </w:rPr>
        <w:t>Bērnam aizsien acis un minūtes laikā viņam no segas ir jānoņem pēc iespējas vairāk knaģu. Kad minūte pagājusi, vadītājs pieraksta rezultātu, cik knaģi ir noņemti.</w:t>
      </w:r>
    </w:p>
    <w:p w14:paraId="0E5D9C20" w14:textId="77777777" w:rsidR="00FF21B3" w:rsidRPr="00725D7E" w:rsidRDefault="00FF21B3" w:rsidP="00940C8A">
      <w:pPr>
        <w:rPr>
          <w:sz w:val="20"/>
          <w:szCs w:val="20"/>
        </w:rPr>
      </w:pPr>
    </w:p>
    <w:p w14:paraId="69BD2EAF"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Burti</w:t>
      </w:r>
    </w:p>
    <w:p w14:paraId="48F8A9A9" w14:textId="62277353" w:rsidR="005F62A7" w:rsidRPr="00725D7E" w:rsidRDefault="005F62A7" w:rsidP="00940C8A">
      <w:pPr>
        <w:rPr>
          <w:sz w:val="20"/>
          <w:szCs w:val="20"/>
        </w:rPr>
      </w:pPr>
      <w:r w:rsidRPr="00725D7E">
        <w:rPr>
          <w:sz w:val="20"/>
          <w:szCs w:val="20"/>
        </w:rPr>
        <w:t>Bērns nostājas ar muguru pret spēles vadītāju. Vadītājs ar pirkstu uz muguras bērnam “uzraksta” burtu, bērnam tas jāatmin, tad zīmē nākamo. Ja kādu burtu nevar atminēt, to uzzīmē otro reizi, ja neizdodas ar otro reizi, tad zīmē citu burtu. Pēc minūtes pieraksta rezultātu, cik burti atminēti. (Lielajiem bērniem var zīmēt arī burtus ar garumzīmēm un mīk</w:t>
      </w:r>
      <w:r w:rsidR="00A37419" w:rsidRPr="00725D7E">
        <w:rPr>
          <w:sz w:val="20"/>
          <w:szCs w:val="20"/>
        </w:rPr>
        <w:t>s</w:t>
      </w:r>
      <w:r w:rsidRPr="00725D7E">
        <w:rPr>
          <w:sz w:val="20"/>
          <w:szCs w:val="20"/>
        </w:rPr>
        <w:t>tinājuma zīmēm, mazajiem bez</w:t>
      </w:r>
      <w:r w:rsidR="00A37419" w:rsidRPr="00725D7E">
        <w:rPr>
          <w:sz w:val="20"/>
          <w:szCs w:val="20"/>
        </w:rPr>
        <w:t>.</w:t>
      </w:r>
      <w:r w:rsidRPr="00725D7E">
        <w:rPr>
          <w:sz w:val="20"/>
          <w:szCs w:val="20"/>
        </w:rPr>
        <w:t>)</w:t>
      </w:r>
    </w:p>
    <w:p w14:paraId="069195FC" w14:textId="77777777" w:rsidR="005F62A7" w:rsidRPr="00725D7E" w:rsidRDefault="005F62A7" w:rsidP="00940C8A">
      <w:pPr>
        <w:rPr>
          <w:sz w:val="20"/>
          <w:szCs w:val="20"/>
        </w:rPr>
      </w:pPr>
    </w:p>
    <w:p w14:paraId="1A339301"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Šķirošana</w:t>
      </w:r>
    </w:p>
    <w:p w14:paraId="479B5884" w14:textId="77777777" w:rsidR="005F62A7" w:rsidRPr="00725D7E" w:rsidRDefault="005F62A7" w:rsidP="00940C8A">
      <w:pPr>
        <w:rPr>
          <w:sz w:val="20"/>
          <w:szCs w:val="20"/>
        </w:rPr>
      </w:pPr>
      <w:r w:rsidRPr="00725D7E">
        <w:rPr>
          <w:sz w:val="20"/>
          <w:szCs w:val="20"/>
        </w:rPr>
        <w:t>Nepieciešami zirņi un pupiņas vai citi mazi priekšmeti (piemēram, pērlītes, pogas u.c.), trauki, kur ielikt sašķiroto.</w:t>
      </w:r>
    </w:p>
    <w:p w14:paraId="2D9FA0E9" w14:textId="77777777" w:rsidR="005F62A7" w:rsidRPr="00725D7E" w:rsidRDefault="005F62A7" w:rsidP="00940C8A">
      <w:pPr>
        <w:rPr>
          <w:sz w:val="20"/>
          <w:szCs w:val="20"/>
        </w:rPr>
      </w:pPr>
      <w:r w:rsidRPr="00725D7E">
        <w:rPr>
          <w:sz w:val="20"/>
          <w:szCs w:val="20"/>
        </w:rPr>
        <w:t>Dažādas lietas (pupiņas un zirņus) saber vienā traukā. Spēles uzdevums ir sašķirot šos priekšmetus. (Pirms spēles vadītājam pašam jāizmēģina, cik daudz ir iespējams minūtes laikā sašķirot, lai zinātu, cik daudz materiālu bērniem dot). Spēles vadītājs piefiksē laiku, cik sekundēs priekšmeti ir sašķiroti, ja ir pagājusi minūte, bet darbiņš nav padarīts, ieraksta rezultātu – 60 sek.</w:t>
      </w:r>
    </w:p>
    <w:p w14:paraId="5FECE621" w14:textId="77777777" w:rsidR="005F62A7" w:rsidRPr="00725D7E" w:rsidRDefault="005F62A7" w:rsidP="00940C8A">
      <w:pPr>
        <w:rPr>
          <w:sz w:val="20"/>
          <w:szCs w:val="20"/>
        </w:rPr>
      </w:pPr>
    </w:p>
    <w:p w14:paraId="1E4577E0"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 xml:space="preserve">Zīmēšana ar kāju. </w:t>
      </w:r>
    </w:p>
    <w:p w14:paraId="6A1497D3" w14:textId="30331004" w:rsidR="005F62A7" w:rsidRPr="00725D7E" w:rsidRDefault="005F62A7" w:rsidP="00940C8A">
      <w:pPr>
        <w:rPr>
          <w:sz w:val="20"/>
          <w:szCs w:val="20"/>
        </w:rPr>
      </w:pPr>
      <w:r w:rsidRPr="00725D7E">
        <w:rPr>
          <w:sz w:val="20"/>
          <w:szCs w:val="20"/>
        </w:rPr>
        <w:t>Nepieciešam</w:t>
      </w:r>
      <w:r w:rsidR="00FF21B3" w:rsidRPr="00725D7E">
        <w:rPr>
          <w:sz w:val="20"/>
          <w:szCs w:val="20"/>
        </w:rPr>
        <w:t>s -</w:t>
      </w:r>
      <w:r w:rsidRPr="00725D7E">
        <w:rPr>
          <w:sz w:val="20"/>
          <w:szCs w:val="20"/>
        </w:rPr>
        <w:t xml:space="preserve"> liela ota, krāsas burka, papīrs katram bērnam.</w:t>
      </w:r>
    </w:p>
    <w:p w14:paraId="3311767C" w14:textId="40A08A87" w:rsidR="005F62A7" w:rsidRPr="00725D7E" w:rsidRDefault="005F62A7" w:rsidP="00940C8A">
      <w:pPr>
        <w:rPr>
          <w:sz w:val="20"/>
          <w:szCs w:val="20"/>
        </w:rPr>
      </w:pPr>
      <w:r w:rsidRPr="00725D7E">
        <w:rPr>
          <w:sz w:val="20"/>
          <w:szCs w:val="20"/>
        </w:rPr>
        <w:t>Bērna uzdevums ir uz lapas uzzīmēt pēc iespējas vairāk pārmaiņus “X” un “O” simbolus minūtes laikā. Vadītājs var uz lapas jau iepriekš savilkt līnijas, cik lieliem “X” un “O” jābūt. Pēc minūtes saskaita, cik simboli ir uzzīmēti</w:t>
      </w:r>
      <w:r w:rsidR="000B076E" w:rsidRPr="00725D7E">
        <w:rPr>
          <w:sz w:val="20"/>
          <w:szCs w:val="20"/>
        </w:rPr>
        <w:t>,</w:t>
      </w:r>
      <w:r w:rsidRPr="00725D7E">
        <w:rPr>
          <w:sz w:val="20"/>
          <w:szCs w:val="20"/>
        </w:rPr>
        <w:t xml:space="preserve"> un pieraksta rezultātu. </w:t>
      </w:r>
    </w:p>
    <w:p w14:paraId="3FFB3E0D" w14:textId="77777777" w:rsidR="005F62A7" w:rsidRPr="00725D7E" w:rsidRDefault="005F62A7" w:rsidP="00940C8A">
      <w:pPr>
        <w:rPr>
          <w:sz w:val="20"/>
          <w:szCs w:val="20"/>
        </w:rPr>
      </w:pPr>
    </w:p>
    <w:p w14:paraId="24884BBF" w14:textId="77777777" w:rsidR="005F62A7" w:rsidRPr="00725D7E" w:rsidRDefault="005F62A7" w:rsidP="00940C8A">
      <w:pPr>
        <w:pStyle w:val="ListParagraph"/>
        <w:numPr>
          <w:ilvl w:val="0"/>
          <w:numId w:val="11"/>
        </w:numPr>
        <w:tabs>
          <w:tab w:val="left" w:pos="426"/>
        </w:tabs>
        <w:ind w:left="0" w:firstLine="0"/>
        <w:rPr>
          <w:b/>
          <w:bCs/>
          <w:sz w:val="20"/>
          <w:szCs w:val="20"/>
        </w:rPr>
      </w:pPr>
      <w:r w:rsidRPr="00725D7E">
        <w:rPr>
          <w:b/>
          <w:bCs/>
          <w:sz w:val="20"/>
          <w:szCs w:val="20"/>
        </w:rPr>
        <w:t>Zīmēšana ar degunu</w:t>
      </w:r>
    </w:p>
    <w:p w14:paraId="1BCE9BC1" w14:textId="77777777" w:rsidR="005F62A7" w:rsidRPr="005F62A7" w:rsidRDefault="005F62A7" w:rsidP="00940C8A">
      <w:pPr>
        <w:rPr>
          <w:sz w:val="20"/>
          <w:szCs w:val="20"/>
        </w:rPr>
      </w:pPr>
      <w:r w:rsidRPr="005F62A7">
        <w:rPr>
          <w:sz w:val="20"/>
          <w:szCs w:val="20"/>
        </w:rPr>
        <w:t>Nepieciešama gaiša pirkstiņkrāsa, šķīvītis. Papīrs.</w:t>
      </w:r>
    </w:p>
    <w:p w14:paraId="603A0BE2" w14:textId="31FA47DD" w:rsidR="005F62A7" w:rsidRPr="005F62A7" w:rsidRDefault="005F62A7" w:rsidP="00940C8A">
      <w:pPr>
        <w:rPr>
          <w:sz w:val="20"/>
          <w:szCs w:val="20"/>
        </w:rPr>
      </w:pPr>
      <w:r w:rsidRPr="005F62A7">
        <w:rPr>
          <w:sz w:val="20"/>
          <w:szCs w:val="20"/>
        </w:rPr>
        <w:t xml:space="preserve">Uz šķīvīša uzlej mazliet krāsu. Bērna uzdevums ir pamērcēt degunu krāsā un likt punktiņus uz papīra, kad 5 punktiņi salikti, deguns atkārtoti jāpamērcē krāsā. Pēc minūtes vadītājs saskaita, cik punktiņi ir salikti. </w:t>
      </w:r>
    </w:p>
    <w:p w14:paraId="2DE6D5F6" w14:textId="77777777" w:rsidR="005F62A7" w:rsidRPr="005F62A7" w:rsidRDefault="005F62A7" w:rsidP="00940C8A">
      <w:pPr>
        <w:rPr>
          <w:sz w:val="20"/>
          <w:szCs w:val="20"/>
        </w:rPr>
      </w:pPr>
    </w:p>
    <w:p w14:paraId="33553722" w14:textId="77777777" w:rsidR="00A349EB" w:rsidRDefault="00A349EB" w:rsidP="00A349EB">
      <w:pPr>
        <w:rPr>
          <w:sz w:val="20"/>
          <w:szCs w:val="20"/>
        </w:rPr>
      </w:pPr>
      <w:r>
        <w:rPr>
          <w:sz w:val="20"/>
          <w:szCs w:val="20"/>
        </w:rPr>
        <w:t xml:space="preserve">Kad visas spēles noslēgušās, vadītāji apkopo rezultātus, lai pasākuma noslēgumā varētu apbalvot katras spēles </w:t>
      </w:r>
      <w:r w:rsidR="005F62A7" w:rsidRPr="005F62A7">
        <w:rPr>
          <w:sz w:val="20"/>
          <w:szCs w:val="20"/>
        </w:rPr>
        <w:t xml:space="preserve">uzvarētāju. Tematiska dāvana uzvarētājiem varētu būt, piemēram, </w:t>
      </w:r>
      <w:r>
        <w:rPr>
          <w:sz w:val="20"/>
          <w:szCs w:val="20"/>
        </w:rPr>
        <w:t>a</w:t>
      </w:r>
      <w:r w:rsidR="005F62A7" w:rsidRPr="005F62A7">
        <w:rPr>
          <w:sz w:val="20"/>
          <w:szCs w:val="20"/>
        </w:rPr>
        <w:t>ntistresa bumbiņa.</w:t>
      </w:r>
      <w:r>
        <w:rPr>
          <w:sz w:val="20"/>
          <w:szCs w:val="20"/>
        </w:rPr>
        <w:br/>
      </w:r>
    </w:p>
    <w:p w14:paraId="69582466" w14:textId="2EE8711F" w:rsidR="00A349EB" w:rsidRPr="00A349EB" w:rsidRDefault="00A349EB" w:rsidP="00A349EB">
      <w:pPr>
        <w:jc w:val="both"/>
        <w:rPr>
          <w:b/>
          <w:bCs/>
          <w:sz w:val="20"/>
          <w:szCs w:val="20"/>
        </w:rPr>
      </w:pPr>
      <w:r>
        <w:rPr>
          <w:sz w:val="20"/>
          <w:szCs w:val="20"/>
        </w:rPr>
        <w:br w:type="column"/>
      </w:r>
      <w:r w:rsidRPr="00A349EB">
        <w:rPr>
          <w:b/>
          <w:bCs/>
          <w:sz w:val="20"/>
          <w:szCs w:val="20"/>
        </w:rPr>
        <w:lastRenderedPageBreak/>
        <w:t xml:space="preserve">SARUNA </w:t>
      </w:r>
      <w:r>
        <w:rPr>
          <w:b/>
          <w:bCs/>
          <w:sz w:val="20"/>
          <w:szCs w:val="20"/>
        </w:rPr>
        <w:t xml:space="preserve">– KĀ MĀLS DIEVA ROKĀS </w:t>
      </w:r>
    </w:p>
    <w:p w14:paraId="647AF439" w14:textId="29090AFB" w:rsidR="00A349EB" w:rsidRPr="00A349EB" w:rsidRDefault="00A349EB" w:rsidP="00A349EB">
      <w:pPr>
        <w:spacing w:after="0"/>
        <w:jc w:val="both"/>
        <w:rPr>
          <w:rFonts w:cstheme="minorHAnsi"/>
          <w:b/>
          <w:bCs/>
          <w:sz w:val="20"/>
          <w:szCs w:val="20"/>
        </w:rPr>
      </w:pPr>
      <w:r w:rsidRPr="00A349EB">
        <w:rPr>
          <w:rFonts w:cstheme="minorHAnsi"/>
          <w:b/>
          <w:bCs/>
          <w:sz w:val="20"/>
          <w:szCs w:val="20"/>
        </w:rPr>
        <w:t>Nepieciešamie materiāli:</w:t>
      </w:r>
    </w:p>
    <w:p w14:paraId="5BF82CCF" w14:textId="77777777" w:rsidR="00A349EB" w:rsidRPr="00A349EB" w:rsidRDefault="00A349EB" w:rsidP="00A349EB">
      <w:pPr>
        <w:tabs>
          <w:tab w:val="left" w:pos="284"/>
        </w:tabs>
        <w:spacing w:after="0"/>
        <w:jc w:val="both"/>
        <w:rPr>
          <w:rFonts w:cstheme="minorHAnsi"/>
          <w:sz w:val="20"/>
          <w:szCs w:val="20"/>
        </w:rPr>
      </w:pPr>
      <w:r w:rsidRPr="00A349EB">
        <w:rPr>
          <w:rFonts w:cstheme="minorHAnsi"/>
          <w:sz w:val="20"/>
          <w:szCs w:val="20"/>
        </w:rPr>
        <w:t>•</w:t>
      </w:r>
      <w:r w:rsidRPr="00A349EB">
        <w:rPr>
          <w:rFonts w:cstheme="minorHAnsi"/>
          <w:sz w:val="20"/>
          <w:szCs w:val="20"/>
        </w:rPr>
        <w:tab/>
        <w:t xml:space="preserve"> pašcietējošā māla masa – no vienas paciņas var izveidot 8 trauciņus;</w:t>
      </w:r>
    </w:p>
    <w:p w14:paraId="5ADBF5F0" w14:textId="77777777" w:rsidR="00A349EB" w:rsidRPr="00A349EB" w:rsidRDefault="00A349EB" w:rsidP="00A349EB">
      <w:pPr>
        <w:tabs>
          <w:tab w:val="left" w:pos="284"/>
        </w:tabs>
        <w:spacing w:after="0"/>
        <w:jc w:val="both"/>
        <w:rPr>
          <w:rFonts w:cstheme="minorHAnsi"/>
          <w:sz w:val="20"/>
          <w:szCs w:val="20"/>
        </w:rPr>
      </w:pPr>
      <w:r w:rsidRPr="00A349EB">
        <w:rPr>
          <w:rFonts w:cstheme="minorHAnsi"/>
          <w:sz w:val="20"/>
          <w:szCs w:val="20"/>
        </w:rPr>
        <w:t>•</w:t>
      </w:r>
      <w:r w:rsidRPr="00A349EB">
        <w:rPr>
          <w:rFonts w:cstheme="minorHAnsi"/>
          <w:sz w:val="20"/>
          <w:szCs w:val="20"/>
        </w:rPr>
        <w:tab/>
        <w:t xml:space="preserve"> zobu bakstāmie kociņi; </w:t>
      </w:r>
    </w:p>
    <w:p w14:paraId="4376D1E0" w14:textId="77777777" w:rsidR="00A349EB" w:rsidRPr="00A349EB" w:rsidRDefault="00A349EB" w:rsidP="00A349EB">
      <w:pPr>
        <w:tabs>
          <w:tab w:val="left" w:pos="284"/>
        </w:tabs>
        <w:spacing w:after="0"/>
        <w:jc w:val="both"/>
        <w:rPr>
          <w:rFonts w:cstheme="minorHAnsi"/>
          <w:sz w:val="20"/>
          <w:szCs w:val="20"/>
        </w:rPr>
      </w:pPr>
      <w:r w:rsidRPr="00A349EB">
        <w:rPr>
          <w:rFonts w:cstheme="minorHAnsi"/>
          <w:sz w:val="20"/>
          <w:szCs w:val="20"/>
        </w:rPr>
        <w:t>•</w:t>
      </w:r>
      <w:r w:rsidRPr="00A349EB">
        <w:rPr>
          <w:rFonts w:cstheme="minorHAnsi"/>
          <w:sz w:val="20"/>
          <w:szCs w:val="20"/>
        </w:rPr>
        <w:tab/>
        <w:t xml:space="preserve"> mitrās salvetes, ar ko noslaucīt bērniem rokas pēc darba;</w:t>
      </w:r>
    </w:p>
    <w:p w14:paraId="405E6879" w14:textId="77777777" w:rsidR="00A349EB" w:rsidRPr="00A349EB" w:rsidRDefault="00A349EB" w:rsidP="00A349EB">
      <w:pPr>
        <w:tabs>
          <w:tab w:val="left" w:pos="284"/>
        </w:tabs>
        <w:spacing w:after="0"/>
        <w:jc w:val="both"/>
        <w:rPr>
          <w:rFonts w:cstheme="minorHAnsi"/>
          <w:sz w:val="20"/>
          <w:szCs w:val="20"/>
        </w:rPr>
      </w:pPr>
      <w:r w:rsidRPr="00A349EB">
        <w:rPr>
          <w:rFonts w:cstheme="minorHAnsi"/>
          <w:sz w:val="20"/>
          <w:szCs w:val="20"/>
        </w:rPr>
        <w:t>•</w:t>
      </w:r>
      <w:r w:rsidRPr="00A349EB">
        <w:rPr>
          <w:rFonts w:cstheme="minorHAnsi"/>
          <w:sz w:val="20"/>
          <w:szCs w:val="20"/>
        </w:rPr>
        <w:tab/>
        <w:t xml:space="preserve"> kastīte, kurā ielikt pagatavojamo trauciņu, ja bērni to uzreiz nesīs mājās, jo māls žūst vismaz 24 stundas.</w:t>
      </w:r>
    </w:p>
    <w:p w14:paraId="21D6442B" w14:textId="77777777" w:rsidR="00A349EB" w:rsidRDefault="00A349EB" w:rsidP="00A349EB">
      <w:pPr>
        <w:jc w:val="both"/>
        <w:rPr>
          <w:rFonts w:cstheme="minorHAnsi"/>
          <w:sz w:val="20"/>
          <w:szCs w:val="20"/>
        </w:rPr>
      </w:pPr>
    </w:p>
    <w:p w14:paraId="64C12D54" w14:textId="7D36292B" w:rsidR="00A349EB" w:rsidRPr="00A349EB" w:rsidRDefault="00A349EB" w:rsidP="00A349EB">
      <w:pPr>
        <w:jc w:val="both"/>
        <w:rPr>
          <w:rFonts w:cstheme="minorHAnsi"/>
          <w:sz w:val="20"/>
          <w:szCs w:val="20"/>
        </w:rPr>
      </w:pPr>
      <w:r w:rsidRPr="00A349EB">
        <w:rPr>
          <w:rFonts w:cstheme="minorHAnsi"/>
          <w:sz w:val="20"/>
          <w:szCs w:val="20"/>
        </w:rPr>
        <w:t xml:space="preserve">No māla gabaliņa izveido plānu, ovālu formu un tad veido trauciņu. Kad trauka forma ir izveidota, ar zobu balstāmo bērni var veidot dekorus un zīmējumus. </w:t>
      </w:r>
    </w:p>
    <w:p w14:paraId="61F4E8AD" w14:textId="77777777" w:rsidR="00A349EB" w:rsidRPr="00A349EB" w:rsidRDefault="00A349EB" w:rsidP="00A349EB">
      <w:pPr>
        <w:jc w:val="both"/>
        <w:rPr>
          <w:rFonts w:cstheme="minorHAnsi"/>
          <w:sz w:val="20"/>
          <w:szCs w:val="20"/>
        </w:rPr>
      </w:pPr>
      <w:r w:rsidRPr="00A349EB">
        <w:rPr>
          <w:rFonts w:cstheme="minorHAnsi"/>
          <w:sz w:val="20"/>
          <w:szCs w:val="20"/>
        </w:rPr>
        <w:t xml:space="preserve">Viena neliela trauka izgatavošanai nepieciešams apmēram dūres lieluma māla pikucis, bet, ja vēlaties izgatavot lielāku trauku, protams, vairāk. </w:t>
      </w:r>
    </w:p>
    <w:p w14:paraId="0B8F0F24" w14:textId="77777777" w:rsidR="00A349EB" w:rsidRPr="00A349EB" w:rsidRDefault="00A349EB" w:rsidP="00A349EB">
      <w:pPr>
        <w:jc w:val="both"/>
        <w:rPr>
          <w:rFonts w:cstheme="minorHAnsi"/>
          <w:sz w:val="20"/>
          <w:szCs w:val="20"/>
        </w:rPr>
      </w:pPr>
      <w:r w:rsidRPr="00A349EB">
        <w:rPr>
          <w:rFonts w:cstheme="minorHAnsi"/>
          <w:sz w:val="20"/>
          <w:szCs w:val="20"/>
        </w:rPr>
        <w:t xml:space="preserve">Pikā lēnām iespiež iedobi, veidojot trauka formu. Malas jācenšas celt uz augšu, lai trauks veidojas apaļš, citādi tas pārvēršas par šķīvi. </w:t>
      </w:r>
    </w:p>
    <w:p w14:paraId="0A4486D6" w14:textId="77777777" w:rsidR="00A349EB" w:rsidRPr="00A349EB" w:rsidRDefault="00A349EB" w:rsidP="00A349EB">
      <w:pPr>
        <w:jc w:val="both"/>
        <w:rPr>
          <w:rFonts w:cstheme="minorHAnsi"/>
          <w:sz w:val="20"/>
          <w:szCs w:val="20"/>
        </w:rPr>
      </w:pPr>
      <w:r w:rsidRPr="00A349EB">
        <w:rPr>
          <w:rFonts w:cstheme="minorHAnsi"/>
          <w:sz w:val="20"/>
          <w:szCs w:val="20"/>
        </w:rPr>
        <w:t xml:space="preserve">Ierosmes sarunai darbošanās laikā – </w:t>
      </w:r>
    </w:p>
    <w:p w14:paraId="01F58069" w14:textId="77777777" w:rsidR="00A349EB" w:rsidRPr="00A349EB" w:rsidRDefault="00A349EB" w:rsidP="00A349EB">
      <w:pPr>
        <w:jc w:val="both"/>
        <w:rPr>
          <w:rFonts w:cstheme="minorHAnsi"/>
          <w:sz w:val="20"/>
          <w:szCs w:val="20"/>
        </w:rPr>
      </w:pPr>
      <w:r w:rsidRPr="00A349EB">
        <w:rPr>
          <w:rFonts w:cstheme="minorHAnsi"/>
          <w:sz w:val="20"/>
          <w:szCs w:val="20"/>
        </w:rPr>
        <w:t>“Ko jūs gatavosiet no sava māla? Varat mirklīti apdomāt un tad ķerties pie darba.</w:t>
      </w:r>
      <w:r w:rsidRPr="003A0CA1">
        <w:rPr>
          <w:rFonts w:cstheme="minorHAnsi"/>
          <w:sz w:val="20"/>
          <w:szCs w:val="20"/>
        </w:rPr>
        <w:t>”</w:t>
      </w:r>
    </w:p>
    <w:p w14:paraId="424BE641" w14:textId="51AC071F" w:rsidR="00A349EB" w:rsidRPr="00725D7E" w:rsidRDefault="00A349EB" w:rsidP="00A349EB">
      <w:pPr>
        <w:jc w:val="both"/>
        <w:rPr>
          <w:rFonts w:cstheme="minorHAnsi"/>
          <w:sz w:val="20"/>
          <w:szCs w:val="20"/>
        </w:rPr>
      </w:pPr>
      <w:r w:rsidRPr="00A349EB">
        <w:rPr>
          <w:rFonts w:cstheme="minorHAnsi"/>
          <w:sz w:val="20"/>
          <w:szCs w:val="20"/>
        </w:rPr>
        <w:t xml:space="preserve">Ja vēlamies izgatavot māla trauku, </w:t>
      </w:r>
      <w:r w:rsidRPr="00725D7E">
        <w:rPr>
          <w:rFonts w:cstheme="minorHAnsi"/>
          <w:sz w:val="20"/>
          <w:szCs w:val="20"/>
        </w:rPr>
        <w:t xml:space="preserve">vispirms nepieciešams laiks un noskaņojums. Māls nemīl </w:t>
      </w:r>
      <w:r w:rsidR="003A0CA1" w:rsidRPr="00725D7E">
        <w:rPr>
          <w:rFonts w:cstheme="minorHAnsi"/>
          <w:sz w:val="20"/>
          <w:szCs w:val="20"/>
        </w:rPr>
        <w:t>"</w:t>
      </w:r>
      <w:r w:rsidRPr="00725D7E">
        <w:rPr>
          <w:rFonts w:cstheme="minorHAnsi"/>
          <w:sz w:val="20"/>
          <w:szCs w:val="20"/>
        </w:rPr>
        <w:t>satrauktas</w:t>
      </w:r>
      <w:r w:rsidR="003A0CA1" w:rsidRPr="00725D7E">
        <w:rPr>
          <w:rFonts w:cstheme="minorHAnsi"/>
          <w:sz w:val="20"/>
          <w:szCs w:val="20"/>
        </w:rPr>
        <w:t>"</w:t>
      </w:r>
      <w:r w:rsidRPr="00725D7E">
        <w:rPr>
          <w:rFonts w:cstheme="minorHAnsi"/>
          <w:sz w:val="20"/>
          <w:szCs w:val="20"/>
        </w:rPr>
        <w:t xml:space="preserve"> un </w:t>
      </w:r>
      <w:bookmarkStart w:id="0" w:name="_Hlk75887597"/>
      <w:r w:rsidRPr="00725D7E">
        <w:rPr>
          <w:rFonts w:cstheme="minorHAnsi"/>
          <w:sz w:val="20"/>
          <w:szCs w:val="20"/>
        </w:rPr>
        <w:t>"</w:t>
      </w:r>
      <w:bookmarkEnd w:id="0"/>
      <w:r w:rsidRPr="00725D7E">
        <w:rPr>
          <w:rFonts w:cstheme="minorHAnsi"/>
          <w:sz w:val="20"/>
          <w:szCs w:val="20"/>
        </w:rPr>
        <w:t>dusmīgas" rokas. Lai darbotos ar mālu, mums ir jānomierinās un</w:t>
      </w:r>
      <w:r w:rsidR="00C85865" w:rsidRPr="00725D7E">
        <w:rPr>
          <w:rFonts w:cstheme="minorHAnsi"/>
          <w:sz w:val="20"/>
          <w:szCs w:val="20"/>
        </w:rPr>
        <w:t>,</w:t>
      </w:r>
      <w:r w:rsidRPr="00725D7E">
        <w:rPr>
          <w:rFonts w:cstheme="minorHAnsi"/>
          <w:sz w:val="20"/>
          <w:szCs w:val="20"/>
        </w:rPr>
        <w:t xml:space="preserve"> ar rokām pieskaroties mālam, jākļūst jutīgiem. Mūsu satraukto prātu jāpārvērš par rimtu mieru, jo mālam nepieciešama uzmanība un pacietība. Mūsu rokās mālam ir jākļūst mīkstam un jāpārvēršas skaistā traukā. Tam jābūt kā Dieva maigajam pieskārienam. Rūpīgi, ar pacietību, neatlaidību un mīlestību, visu laiku! Dažreiz pārmaiņām jābūt tik lielām, ka mums varbūt pat ir sāpīgi, bet Dievs veido. Viņa mērķis ir izveidot mūs tādus, lai mēs būtu līdzīgāki Jēzum.</w:t>
      </w:r>
    </w:p>
    <w:p w14:paraId="74CD2899" w14:textId="04FFE28B" w:rsidR="00A349EB" w:rsidRPr="00725D7E" w:rsidRDefault="00A349EB" w:rsidP="00A349EB">
      <w:pPr>
        <w:jc w:val="both"/>
        <w:rPr>
          <w:rFonts w:cstheme="minorHAnsi"/>
          <w:sz w:val="20"/>
          <w:szCs w:val="20"/>
        </w:rPr>
      </w:pPr>
      <w:r w:rsidRPr="00725D7E">
        <w:rPr>
          <w:rFonts w:cstheme="minorHAnsi"/>
          <w:sz w:val="20"/>
          <w:szCs w:val="20"/>
        </w:rPr>
        <w:t>Kamēr bērni veido – turpini stāstījumu un sarunu ar bērniem</w:t>
      </w:r>
      <w:r w:rsidR="00C85865" w:rsidRPr="00725D7E">
        <w:rPr>
          <w:rFonts w:cstheme="minorHAnsi"/>
          <w:sz w:val="20"/>
          <w:szCs w:val="20"/>
        </w:rPr>
        <w:t>.</w:t>
      </w:r>
    </w:p>
    <w:p w14:paraId="7D9B7661" w14:textId="34472A7D" w:rsidR="00A349EB" w:rsidRPr="00725D7E" w:rsidRDefault="00A349EB" w:rsidP="00A349EB">
      <w:pPr>
        <w:jc w:val="both"/>
        <w:rPr>
          <w:rFonts w:cstheme="minorHAnsi"/>
          <w:sz w:val="20"/>
          <w:szCs w:val="20"/>
        </w:rPr>
      </w:pPr>
      <w:r w:rsidRPr="00725D7E">
        <w:rPr>
          <w:rFonts w:cstheme="minorHAnsi"/>
          <w:sz w:val="20"/>
          <w:szCs w:val="20"/>
        </w:rPr>
        <w:t>Dievs ir teicis: “Redzi, kā māls podnieka rokā, tā jūs esat Manā rokā…” (Jer</w:t>
      </w:r>
      <w:r w:rsidR="00947EF1" w:rsidRPr="00725D7E">
        <w:rPr>
          <w:rFonts w:cstheme="minorHAnsi"/>
          <w:sz w:val="20"/>
          <w:szCs w:val="20"/>
        </w:rPr>
        <w:t xml:space="preserve">emijas </w:t>
      </w:r>
      <w:r w:rsidRPr="00725D7E">
        <w:rPr>
          <w:rFonts w:cstheme="minorHAnsi"/>
          <w:sz w:val="20"/>
          <w:szCs w:val="20"/>
        </w:rPr>
        <w:t>18:6)</w:t>
      </w:r>
    </w:p>
    <w:p w14:paraId="501970BB" w14:textId="77777777" w:rsidR="00A349EB" w:rsidRPr="00725D7E" w:rsidRDefault="00A349EB" w:rsidP="00A349EB">
      <w:pPr>
        <w:jc w:val="both"/>
        <w:rPr>
          <w:rFonts w:cstheme="minorHAnsi"/>
          <w:sz w:val="20"/>
          <w:szCs w:val="20"/>
        </w:rPr>
      </w:pPr>
      <w:r w:rsidRPr="00725D7E">
        <w:rPr>
          <w:rFonts w:cstheme="minorHAnsi"/>
          <w:sz w:val="20"/>
          <w:szCs w:val="20"/>
        </w:rPr>
        <w:t>Es vēlos jums pastāstīt  kādu stāstu par tējas krūzi.</w:t>
      </w:r>
    </w:p>
    <w:p w14:paraId="7B069BC2" w14:textId="77777777" w:rsidR="00A349EB" w:rsidRPr="00725D7E" w:rsidRDefault="00A349EB" w:rsidP="00A349EB">
      <w:pPr>
        <w:jc w:val="both"/>
        <w:rPr>
          <w:rFonts w:eastAsia="Times New Roman" w:cstheme="minorHAnsi"/>
          <w:b/>
          <w:bCs/>
          <w:color w:val="000000"/>
          <w:sz w:val="20"/>
          <w:szCs w:val="20"/>
        </w:rPr>
      </w:pPr>
      <w:r w:rsidRPr="00725D7E">
        <w:rPr>
          <w:rFonts w:eastAsia="Times New Roman" w:cstheme="minorHAnsi"/>
          <w:b/>
          <w:bCs/>
          <w:color w:val="000000"/>
          <w:sz w:val="20"/>
          <w:szCs w:val="20"/>
        </w:rPr>
        <w:t>Tējas krūzes stāsts</w:t>
      </w:r>
    </w:p>
    <w:p w14:paraId="47925BE9" w14:textId="77777777"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Bija kāds pāris, kurš mēdza braukt uz Angliju, lai iepirktos skaistos veikalos. Viņiem abiem patika senlietas un keramika, it īpaši tējas krūzes. Šī bija viņu divdesmit piektā kāzu gadadiena.</w:t>
      </w:r>
    </w:p>
    <w:p w14:paraId="54DCCBFD" w14:textId="2737249D"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 xml:space="preserve">Kādu dienu skaistā veikalā viņi ieraudzīja skaistu krūzi. Viņi teica: </w:t>
      </w:r>
      <w:r w:rsidR="00947EF1" w:rsidRPr="00725D7E">
        <w:rPr>
          <w:rFonts w:eastAsia="Times New Roman" w:cstheme="minorHAnsi"/>
          <w:i/>
          <w:iCs/>
          <w:color w:val="000000"/>
          <w:sz w:val="20"/>
          <w:szCs w:val="20"/>
        </w:rPr>
        <w:t>“</w:t>
      </w:r>
      <w:r w:rsidRPr="00725D7E">
        <w:rPr>
          <w:rFonts w:eastAsia="Times New Roman" w:cstheme="minorHAnsi"/>
          <w:i/>
          <w:iCs/>
          <w:color w:val="000000"/>
          <w:sz w:val="20"/>
          <w:szCs w:val="20"/>
        </w:rPr>
        <w:t>Vai mēs to varam apskatīt? Mēs nekad neesam redzējuši tik skaistu krūzi.</w:t>
      </w:r>
      <w:r w:rsidR="00947EF1" w:rsidRPr="00725D7E">
        <w:rPr>
          <w:rFonts w:eastAsia="Times New Roman" w:cstheme="minorHAnsi"/>
          <w:i/>
          <w:iCs/>
          <w:color w:val="000000"/>
          <w:sz w:val="20"/>
          <w:szCs w:val="20"/>
        </w:rPr>
        <w:t>”</w:t>
      </w:r>
    </w:p>
    <w:p w14:paraId="358A9AA7" w14:textId="13BF160B"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 xml:space="preserve">Kad kundze viņiem to pasniedza, pēkšņi krūze ierunājās. </w:t>
      </w:r>
      <w:r w:rsidR="007E0DF3" w:rsidRPr="00725D7E">
        <w:rPr>
          <w:rFonts w:eastAsia="Times New Roman" w:cstheme="minorHAnsi"/>
          <w:i/>
          <w:iCs/>
          <w:color w:val="000000"/>
          <w:sz w:val="20"/>
          <w:szCs w:val="20"/>
        </w:rPr>
        <w:t>“</w:t>
      </w:r>
      <w:r w:rsidRPr="00725D7E">
        <w:rPr>
          <w:rFonts w:eastAsia="Times New Roman" w:cstheme="minorHAnsi"/>
          <w:i/>
          <w:iCs/>
          <w:color w:val="000000"/>
          <w:sz w:val="20"/>
          <w:szCs w:val="20"/>
        </w:rPr>
        <w:t>Jūs nesaprotat,</w:t>
      </w:r>
      <w:r w:rsidR="007E0DF3" w:rsidRPr="00725D7E">
        <w:rPr>
          <w:rFonts w:eastAsia="Times New Roman" w:cstheme="minorHAnsi"/>
          <w:i/>
          <w:iCs/>
          <w:color w:val="000000"/>
          <w:sz w:val="20"/>
          <w:szCs w:val="20"/>
        </w:rPr>
        <w:t>”</w:t>
      </w:r>
      <w:r w:rsidRPr="00725D7E">
        <w:rPr>
          <w:rFonts w:eastAsia="Times New Roman" w:cstheme="minorHAnsi"/>
          <w:i/>
          <w:iCs/>
          <w:color w:val="000000"/>
          <w:sz w:val="20"/>
          <w:szCs w:val="20"/>
        </w:rPr>
        <w:t xml:space="preserve"> tā teica. </w:t>
      </w:r>
      <w:r w:rsidR="007E0DF3" w:rsidRPr="00725D7E">
        <w:rPr>
          <w:rFonts w:eastAsia="Times New Roman" w:cstheme="minorHAnsi"/>
          <w:i/>
          <w:iCs/>
          <w:color w:val="000000"/>
          <w:sz w:val="20"/>
          <w:szCs w:val="20"/>
        </w:rPr>
        <w:t>“</w:t>
      </w:r>
      <w:r w:rsidRPr="00725D7E">
        <w:rPr>
          <w:rFonts w:eastAsia="Times New Roman" w:cstheme="minorHAnsi"/>
          <w:i/>
          <w:iCs/>
          <w:color w:val="000000"/>
          <w:sz w:val="20"/>
          <w:szCs w:val="20"/>
        </w:rPr>
        <w:t>Es ne vienmēr esmu bijusi tējas krūze. Bija laiks, kad es biju parasts sarkans māls.</w:t>
      </w:r>
      <w:r w:rsidR="007A6BA9" w:rsidRPr="00725D7E">
        <w:rPr>
          <w:rFonts w:eastAsia="Times New Roman" w:cstheme="minorHAnsi"/>
          <w:i/>
          <w:iCs/>
          <w:color w:val="000000"/>
          <w:sz w:val="20"/>
          <w:szCs w:val="20"/>
        </w:rPr>
        <w:t>”</w:t>
      </w:r>
      <w:r w:rsidRPr="00725D7E">
        <w:rPr>
          <w:rFonts w:eastAsia="Times New Roman" w:cstheme="minorHAnsi"/>
          <w:i/>
          <w:iCs/>
          <w:color w:val="000000"/>
          <w:sz w:val="20"/>
          <w:szCs w:val="20"/>
        </w:rPr>
        <w:t xml:space="preserve"> Mans meistars mani paņēma un sāka virpināt, un atkal un atkal mīcīt, un es kliedzu:</w:t>
      </w:r>
      <w:r w:rsidR="008B42CA" w:rsidRPr="00725D7E">
        <w:rPr>
          <w:rFonts w:eastAsia="Times New Roman" w:cstheme="minorHAnsi"/>
          <w:i/>
          <w:iCs/>
          <w:color w:val="000000"/>
          <w:sz w:val="20"/>
          <w:szCs w:val="20"/>
        </w:rPr>
        <w:t xml:space="preserve"> </w:t>
      </w:r>
      <w:r w:rsidR="007E0DF3" w:rsidRPr="00725D7E">
        <w:rPr>
          <w:rFonts w:eastAsia="Times New Roman" w:cstheme="minorHAnsi"/>
          <w:i/>
          <w:iCs/>
          <w:color w:val="000000"/>
          <w:sz w:val="20"/>
          <w:szCs w:val="20"/>
        </w:rPr>
        <w:t>“</w:t>
      </w:r>
      <w:r w:rsidRPr="00725D7E">
        <w:rPr>
          <w:rFonts w:eastAsia="Times New Roman" w:cstheme="minorHAnsi"/>
          <w:i/>
          <w:iCs/>
          <w:color w:val="000000"/>
          <w:sz w:val="20"/>
          <w:szCs w:val="20"/>
        </w:rPr>
        <w:t>Liec mani mierā</w:t>
      </w:r>
      <w:r w:rsidR="009810F0" w:rsidRPr="00725D7E">
        <w:rPr>
          <w:rFonts w:eastAsia="Times New Roman" w:cstheme="minorHAnsi"/>
          <w:i/>
          <w:iCs/>
          <w:color w:val="000000"/>
          <w:sz w:val="20"/>
          <w:szCs w:val="20"/>
        </w:rPr>
        <w:t>!</w:t>
      </w:r>
      <w:r w:rsidR="007E0DF3" w:rsidRPr="00725D7E">
        <w:rPr>
          <w:rFonts w:eastAsia="Times New Roman" w:cstheme="minorHAnsi"/>
          <w:i/>
          <w:iCs/>
          <w:color w:val="000000"/>
          <w:sz w:val="20"/>
          <w:szCs w:val="20"/>
        </w:rPr>
        <w:t>”</w:t>
      </w:r>
      <w:r w:rsidR="008B42CA" w:rsidRPr="00725D7E">
        <w:rPr>
          <w:rFonts w:eastAsia="Times New Roman" w:cstheme="minorHAnsi"/>
          <w:i/>
          <w:iCs/>
          <w:color w:val="000000"/>
          <w:sz w:val="20"/>
          <w:szCs w:val="20"/>
        </w:rPr>
        <w:t xml:space="preserve"> </w:t>
      </w:r>
      <w:r w:rsidRPr="00725D7E">
        <w:rPr>
          <w:rFonts w:eastAsia="Times New Roman" w:cstheme="minorHAnsi"/>
          <w:i/>
          <w:iCs/>
          <w:color w:val="000000"/>
          <w:sz w:val="20"/>
          <w:szCs w:val="20"/>
        </w:rPr>
        <w:t xml:space="preserve"> </w:t>
      </w:r>
      <w:r w:rsidR="008B42CA" w:rsidRPr="00725D7E">
        <w:rPr>
          <w:rFonts w:eastAsia="Times New Roman" w:cstheme="minorHAnsi"/>
          <w:i/>
          <w:iCs/>
          <w:color w:val="000000"/>
          <w:sz w:val="20"/>
          <w:szCs w:val="20"/>
        </w:rPr>
        <w:t>B</w:t>
      </w:r>
      <w:r w:rsidRPr="00725D7E">
        <w:rPr>
          <w:rFonts w:eastAsia="Times New Roman" w:cstheme="minorHAnsi"/>
          <w:i/>
          <w:iCs/>
          <w:color w:val="000000"/>
          <w:sz w:val="20"/>
          <w:szCs w:val="20"/>
        </w:rPr>
        <w:t xml:space="preserve">et viņš tikai pasmaidīja: </w:t>
      </w:r>
      <w:r w:rsidR="007E0DF3" w:rsidRPr="00725D7E">
        <w:rPr>
          <w:rFonts w:eastAsia="Times New Roman" w:cstheme="minorHAnsi"/>
          <w:i/>
          <w:iCs/>
          <w:color w:val="000000"/>
          <w:sz w:val="20"/>
          <w:szCs w:val="20"/>
        </w:rPr>
        <w:t>“</w:t>
      </w:r>
      <w:r w:rsidRPr="00725D7E">
        <w:rPr>
          <w:rFonts w:eastAsia="Times New Roman" w:cstheme="minorHAnsi"/>
          <w:i/>
          <w:iCs/>
          <w:color w:val="000000"/>
          <w:sz w:val="20"/>
          <w:szCs w:val="20"/>
        </w:rPr>
        <w:t>Vēl ne.</w:t>
      </w:r>
      <w:r w:rsidR="007E0DF3" w:rsidRPr="00725D7E">
        <w:rPr>
          <w:rFonts w:eastAsia="Times New Roman" w:cstheme="minorHAnsi"/>
          <w:i/>
          <w:iCs/>
          <w:color w:val="000000"/>
          <w:sz w:val="20"/>
          <w:szCs w:val="20"/>
        </w:rPr>
        <w:t>”</w:t>
      </w:r>
    </w:p>
    <w:p w14:paraId="215BC82B" w14:textId="29B251FC" w:rsidR="00A349EB" w:rsidRPr="00725D7E" w:rsidRDefault="009810F0"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w:t>
      </w:r>
      <w:r w:rsidR="00A349EB" w:rsidRPr="00725D7E">
        <w:rPr>
          <w:rFonts w:eastAsia="Times New Roman" w:cstheme="minorHAnsi"/>
          <w:i/>
          <w:iCs/>
          <w:color w:val="000000"/>
          <w:sz w:val="20"/>
          <w:szCs w:val="20"/>
        </w:rPr>
        <w:t>Tad mani uzlika uz podnieka ripas,</w:t>
      </w:r>
      <w:r w:rsidR="007E0DF3" w:rsidRPr="00725D7E">
        <w:rPr>
          <w:rFonts w:eastAsia="Times New Roman" w:cstheme="minorHAnsi"/>
          <w:i/>
          <w:iCs/>
          <w:color w:val="000000"/>
          <w:sz w:val="20"/>
          <w:szCs w:val="20"/>
        </w:rPr>
        <w:t>”</w:t>
      </w:r>
      <w:r w:rsidR="00A349EB" w:rsidRPr="00725D7E">
        <w:rPr>
          <w:rFonts w:eastAsia="Times New Roman" w:cstheme="minorHAnsi"/>
          <w:i/>
          <w:iCs/>
          <w:color w:val="000000"/>
          <w:sz w:val="20"/>
          <w:szCs w:val="20"/>
        </w:rPr>
        <w:t xml:space="preserve"> teica krūze, </w:t>
      </w:r>
      <w:r w:rsidR="007E0DF3" w:rsidRPr="00725D7E">
        <w:rPr>
          <w:rFonts w:eastAsia="Times New Roman" w:cstheme="minorHAnsi"/>
          <w:i/>
          <w:iCs/>
          <w:color w:val="000000"/>
          <w:sz w:val="20"/>
          <w:szCs w:val="20"/>
        </w:rPr>
        <w:t>“</w:t>
      </w:r>
      <w:r w:rsidR="00A349EB" w:rsidRPr="00725D7E">
        <w:rPr>
          <w:rFonts w:eastAsia="Times New Roman" w:cstheme="minorHAnsi"/>
          <w:i/>
          <w:iCs/>
          <w:color w:val="000000"/>
          <w:sz w:val="20"/>
          <w:szCs w:val="20"/>
        </w:rPr>
        <w:t>un pēkšņi mani sāka griezt apkārt un apkārt, un apkārt.</w:t>
      </w:r>
      <w:r w:rsidRPr="00725D7E">
        <w:rPr>
          <w:rFonts w:eastAsia="Times New Roman" w:cstheme="minorHAnsi"/>
          <w:i/>
          <w:iCs/>
          <w:color w:val="000000"/>
          <w:sz w:val="20"/>
          <w:szCs w:val="20"/>
        </w:rPr>
        <w:t>”</w:t>
      </w:r>
      <w:r w:rsidR="00A349EB" w:rsidRPr="00725D7E">
        <w:rPr>
          <w:rFonts w:eastAsia="Times New Roman" w:cstheme="minorHAnsi"/>
          <w:i/>
          <w:iCs/>
          <w:color w:val="000000"/>
          <w:sz w:val="20"/>
          <w:szCs w:val="20"/>
        </w:rPr>
        <w:t xml:space="preserve"> “Pārtrauciet to! Man reibst galva!” </w:t>
      </w:r>
      <w:r w:rsidR="008B42CA" w:rsidRPr="00725D7E">
        <w:rPr>
          <w:rFonts w:eastAsia="Times New Roman" w:cstheme="minorHAnsi"/>
          <w:i/>
          <w:iCs/>
          <w:color w:val="000000"/>
          <w:sz w:val="20"/>
          <w:szCs w:val="20"/>
        </w:rPr>
        <w:t>e</w:t>
      </w:r>
      <w:r w:rsidR="00A349EB" w:rsidRPr="00725D7E">
        <w:rPr>
          <w:rFonts w:eastAsia="Times New Roman" w:cstheme="minorHAnsi"/>
          <w:i/>
          <w:iCs/>
          <w:color w:val="000000"/>
          <w:sz w:val="20"/>
          <w:szCs w:val="20"/>
        </w:rPr>
        <w:t>s kliedzu. Bet meistars tikai pamāja ar galvu un teica: "Vēl ne..."</w:t>
      </w:r>
    </w:p>
    <w:p w14:paraId="591AE8BF" w14:textId="22C78142"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 xml:space="preserve">Tad viņš mani ievietoja krāsnī. </w:t>
      </w:r>
      <w:r w:rsidR="007E0DF3" w:rsidRPr="00725D7E">
        <w:rPr>
          <w:rFonts w:eastAsia="Times New Roman" w:cstheme="minorHAnsi"/>
          <w:i/>
          <w:iCs/>
          <w:color w:val="000000"/>
          <w:sz w:val="20"/>
          <w:szCs w:val="20"/>
        </w:rPr>
        <w:t>“</w:t>
      </w:r>
      <w:r w:rsidRPr="00725D7E">
        <w:rPr>
          <w:rFonts w:eastAsia="Times New Roman" w:cstheme="minorHAnsi"/>
          <w:i/>
          <w:iCs/>
          <w:color w:val="000000"/>
          <w:sz w:val="20"/>
          <w:szCs w:val="20"/>
        </w:rPr>
        <w:t xml:space="preserve">Es nekad nebiju jutusies tik karsti!" - teica krūze. Es prātoju, kāpēc viņš grib mani sadedzināt, un es kliedzu un klauvēju pie krāsns durvīm. Es redzēju viņu caur durvju atvērumu un varēju lasīt no viņa lūpām, kad Viņš pamāja ar galvu: </w:t>
      </w:r>
      <w:r w:rsidR="007E0DF3" w:rsidRPr="00725D7E">
        <w:rPr>
          <w:rFonts w:eastAsia="Times New Roman" w:cstheme="minorHAnsi"/>
          <w:i/>
          <w:iCs/>
          <w:color w:val="000000"/>
          <w:sz w:val="20"/>
          <w:szCs w:val="20"/>
        </w:rPr>
        <w:t>“</w:t>
      </w:r>
      <w:r w:rsidRPr="00725D7E">
        <w:rPr>
          <w:rFonts w:eastAsia="Times New Roman" w:cstheme="minorHAnsi"/>
          <w:i/>
          <w:iCs/>
          <w:color w:val="000000"/>
          <w:sz w:val="20"/>
          <w:szCs w:val="20"/>
        </w:rPr>
        <w:t>Vēl ne...</w:t>
      </w:r>
      <w:r w:rsidR="007E0DF3" w:rsidRPr="00725D7E">
        <w:rPr>
          <w:rFonts w:eastAsia="Times New Roman" w:cstheme="minorHAnsi"/>
          <w:i/>
          <w:iCs/>
          <w:color w:val="000000"/>
          <w:sz w:val="20"/>
          <w:szCs w:val="20"/>
        </w:rPr>
        <w:t>”</w:t>
      </w:r>
    </w:p>
    <w:p w14:paraId="785FBA08" w14:textId="123A6A8B"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Beidzot durvis atvērās, viņš nolika mani uz plaukta, un es sāku atdzist.</w:t>
      </w:r>
      <w:r w:rsidR="00F91BC4" w:rsidRPr="00725D7E">
        <w:rPr>
          <w:rFonts w:eastAsia="Times New Roman" w:cstheme="minorHAnsi"/>
          <w:i/>
          <w:iCs/>
          <w:color w:val="000000"/>
          <w:sz w:val="20"/>
          <w:szCs w:val="20"/>
        </w:rPr>
        <w:t xml:space="preserve"> </w:t>
      </w:r>
      <w:r w:rsidRPr="00725D7E">
        <w:rPr>
          <w:rFonts w:eastAsia="Times New Roman" w:cstheme="minorHAnsi"/>
          <w:i/>
          <w:iCs/>
          <w:color w:val="000000"/>
          <w:sz w:val="20"/>
          <w:szCs w:val="20"/>
        </w:rPr>
        <w:t>"Tā, te jau ir labāk,"</w:t>
      </w:r>
      <w:r w:rsidR="00F91BC4" w:rsidRPr="00725D7E">
        <w:rPr>
          <w:rFonts w:eastAsia="Times New Roman" w:cstheme="minorHAnsi"/>
          <w:i/>
          <w:iCs/>
          <w:color w:val="000000"/>
          <w:sz w:val="20"/>
          <w:szCs w:val="20"/>
        </w:rPr>
        <w:t xml:space="preserve"> </w:t>
      </w:r>
      <w:r w:rsidRPr="00725D7E">
        <w:rPr>
          <w:rFonts w:eastAsia="Times New Roman" w:cstheme="minorHAnsi"/>
          <w:i/>
          <w:iCs/>
          <w:color w:val="000000"/>
          <w:sz w:val="20"/>
          <w:szCs w:val="20"/>
        </w:rPr>
        <w:t>es teicu. Un viņš sāka mani krāsot un viscaur apgleznot. Tvaiki bija šausmīgi. Es domāju, ka man paliks slikti. “Beidz, beidz!” - es raudāju. Viņš tikai pamāja: "Vēl ne..."</w:t>
      </w:r>
    </w:p>
    <w:p w14:paraId="0B70AC29" w14:textId="77777777"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Tad pēkšņi viņš mani atkal ievietoja krāsnī. Tā nebija kā iepriekšējā. Šī bija divreiz karstāka, un es zināju, ka nosmakšu. Es lūdzos. Es lūdzos. Es kliedzu. Es raudāju. Visu laiku es viņu redzēju caur krāsns durvīm mājot ar galvu un sakot: "Vēl ne..."</w:t>
      </w:r>
    </w:p>
    <w:p w14:paraId="7C89600E" w14:textId="77777777"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Tad es zināju, ka man vairs nav cerību. Es to neizturēšu. Es biju gatava padoties. Bet durvis atvērās, un viņš mani izņēma laukā un nolika uz plaukta.</w:t>
      </w:r>
    </w:p>
    <w:p w14:paraId="3D36FE02" w14:textId="47A80EBD"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lastRenderedPageBreak/>
        <w:t xml:space="preserve">Pēc stundas viņš man pasniedza spoguli un teica: </w:t>
      </w:r>
      <w:r w:rsidR="007A6BA9" w:rsidRPr="00725D7E">
        <w:rPr>
          <w:rFonts w:eastAsia="Times New Roman" w:cstheme="minorHAnsi"/>
          <w:i/>
          <w:iCs/>
          <w:color w:val="000000"/>
          <w:sz w:val="20"/>
          <w:szCs w:val="20"/>
        </w:rPr>
        <w:t>“</w:t>
      </w:r>
      <w:r w:rsidRPr="00725D7E">
        <w:rPr>
          <w:rFonts w:eastAsia="Times New Roman" w:cstheme="minorHAnsi"/>
          <w:i/>
          <w:iCs/>
          <w:color w:val="000000"/>
          <w:sz w:val="20"/>
          <w:szCs w:val="20"/>
        </w:rPr>
        <w:t>Paskaties uz sevi.</w:t>
      </w:r>
      <w:r w:rsidR="007A6BA9" w:rsidRPr="00725D7E">
        <w:rPr>
          <w:rFonts w:eastAsia="Times New Roman" w:cstheme="minorHAnsi"/>
          <w:i/>
          <w:iCs/>
          <w:color w:val="000000"/>
          <w:sz w:val="20"/>
          <w:szCs w:val="20"/>
        </w:rPr>
        <w:t>”</w:t>
      </w:r>
      <w:r w:rsidRPr="00725D7E">
        <w:rPr>
          <w:rFonts w:eastAsia="Times New Roman" w:cstheme="minorHAnsi"/>
          <w:i/>
          <w:iCs/>
          <w:color w:val="000000"/>
          <w:sz w:val="20"/>
          <w:szCs w:val="20"/>
        </w:rPr>
        <w:t xml:space="preserve"> Un es to izdarīju. Es teicu: </w:t>
      </w:r>
      <w:r w:rsidR="007A6BA9" w:rsidRPr="00725D7E">
        <w:rPr>
          <w:rFonts w:eastAsia="Times New Roman" w:cstheme="minorHAnsi"/>
          <w:i/>
          <w:iCs/>
          <w:color w:val="000000"/>
          <w:sz w:val="20"/>
          <w:szCs w:val="20"/>
        </w:rPr>
        <w:t>“</w:t>
      </w:r>
      <w:r w:rsidRPr="00725D7E">
        <w:rPr>
          <w:rFonts w:eastAsia="Times New Roman" w:cstheme="minorHAnsi"/>
          <w:i/>
          <w:iCs/>
          <w:color w:val="000000"/>
          <w:sz w:val="20"/>
          <w:szCs w:val="20"/>
        </w:rPr>
        <w:t>Tā neesmu es</w:t>
      </w:r>
      <w:r w:rsidR="00CF4AFC" w:rsidRPr="00725D7E">
        <w:rPr>
          <w:rFonts w:eastAsia="Times New Roman" w:cstheme="minorHAnsi"/>
          <w:i/>
          <w:iCs/>
          <w:color w:val="000000"/>
          <w:sz w:val="20"/>
          <w:szCs w:val="20"/>
        </w:rPr>
        <w:t>,</w:t>
      </w:r>
      <w:r w:rsidRPr="00725D7E">
        <w:rPr>
          <w:rFonts w:eastAsia="Times New Roman" w:cstheme="minorHAnsi"/>
          <w:i/>
          <w:iCs/>
          <w:color w:val="000000"/>
          <w:sz w:val="20"/>
          <w:szCs w:val="20"/>
        </w:rPr>
        <w:t xml:space="preserve"> tā nevaru būt es. Tā ir tik skaista. Es esmu skaista.</w:t>
      </w:r>
      <w:r w:rsidR="00BF13D8" w:rsidRPr="00725D7E">
        <w:rPr>
          <w:rFonts w:eastAsia="Times New Roman" w:cstheme="minorHAnsi"/>
          <w:i/>
          <w:iCs/>
          <w:color w:val="000000"/>
          <w:sz w:val="20"/>
          <w:szCs w:val="20"/>
        </w:rPr>
        <w:t>”</w:t>
      </w:r>
    </w:p>
    <w:p w14:paraId="01BB7590" w14:textId="3D4A493C"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“Es gribu, lai tu atceries,</w:t>
      </w:r>
      <w:r w:rsidR="00BF13D8" w:rsidRPr="00725D7E">
        <w:rPr>
          <w:rFonts w:eastAsia="Times New Roman" w:cstheme="minorHAnsi"/>
          <w:i/>
          <w:iCs/>
          <w:color w:val="000000"/>
          <w:sz w:val="20"/>
          <w:szCs w:val="20"/>
        </w:rPr>
        <w:t>”</w:t>
      </w:r>
      <w:r w:rsidRPr="00725D7E">
        <w:rPr>
          <w:rFonts w:eastAsia="Times New Roman" w:cstheme="minorHAnsi"/>
          <w:i/>
          <w:iCs/>
          <w:color w:val="000000"/>
          <w:sz w:val="20"/>
          <w:szCs w:val="20"/>
        </w:rPr>
        <w:t xml:space="preserve"> viņš teica</w:t>
      </w:r>
      <w:r w:rsidR="00BF13D8" w:rsidRPr="00725D7E">
        <w:rPr>
          <w:rFonts w:eastAsia="Times New Roman" w:cstheme="minorHAnsi"/>
          <w:i/>
          <w:iCs/>
          <w:color w:val="000000"/>
          <w:sz w:val="20"/>
          <w:szCs w:val="20"/>
        </w:rPr>
        <w:t>.</w:t>
      </w:r>
      <w:r w:rsidR="00CF4AFC" w:rsidRPr="00725D7E">
        <w:rPr>
          <w:rFonts w:eastAsia="Times New Roman" w:cstheme="minorHAnsi"/>
          <w:i/>
          <w:iCs/>
          <w:color w:val="000000"/>
          <w:sz w:val="20"/>
          <w:szCs w:val="20"/>
        </w:rPr>
        <w:t xml:space="preserve"> </w:t>
      </w:r>
      <w:r w:rsidRPr="00725D7E">
        <w:rPr>
          <w:rFonts w:eastAsia="Times New Roman" w:cstheme="minorHAnsi"/>
          <w:i/>
          <w:iCs/>
          <w:color w:val="000000"/>
          <w:sz w:val="20"/>
          <w:szCs w:val="20"/>
        </w:rPr>
        <w:t xml:space="preserve"> </w:t>
      </w:r>
      <w:r w:rsidR="00BF13D8" w:rsidRPr="00725D7E">
        <w:rPr>
          <w:rFonts w:eastAsia="Times New Roman" w:cstheme="minorHAnsi"/>
          <w:i/>
          <w:iCs/>
          <w:color w:val="000000"/>
          <w:sz w:val="20"/>
          <w:szCs w:val="20"/>
        </w:rPr>
        <w:t>“</w:t>
      </w:r>
      <w:r w:rsidRPr="00725D7E">
        <w:rPr>
          <w:rFonts w:eastAsia="Times New Roman" w:cstheme="minorHAnsi"/>
          <w:i/>
          <w:iCs/>
          <w:color w:val="000000"/>
          <w:sz w:val="20"/>
          <w:szCs w:val="20"/>
        </w:rPr>
        <w:t>Es zinu, ka sāp, ja tevi rullē un mīca, bet, ja es būtu atstājis tevi vienu, tu būtu sakaltusi.</w:t>
      </w:r>
    </w:p>
    <w:p w14:paraId="0F99B8D5" w14:textId="7B8DEC56"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Es zinu, ka griešana u</w:t>
      </w:r>
      <w:r w:rsidR="00BF13D8" w:rsidRPr="00725D7E">
        <w:rPr>
          <w:rFonts w:eastAsia="Times New Roman" w:cstheme="minorHAnsi"/>
          <w:i/>
          <w:iCs/>
          <w:color w:val="000000"/>
          <w:sz w:val="20"/>
          <w:szCs w:val="20"/>
        </w:rPr>
        <w:t>z</w:t>
      </w:r>
      <w:r w:rsidRPr="00725D7E">
        <w:rPr>
          <w:rFonts w:eastAsia="Times New Roman" w:cstheme="minorHAnsi"/>
          <w:i/>
          <w:iCs/>
          <w:color w:val="000000"/>
          <w:sz w:val="20"/>
          <w:szCs w:val="20"/>
        </w:rPr>
        <w:t xml:space="preserve"> ripas izraisīja reiboni, bet, ja es būtu tevi licis mierā, tu būtu sabrukusi.</w:t>
      </w:r>
    </w:p>
    <w:p w14:paraId="17547A9B" w14:textId="77777777"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Es zināju, ka karsēšana krāsnī bija sāpīga, bet, ja es nebūtu tevi tur ielicis, tu būtu saplaisājusi.</w:t>
      </w:r>
    </w:p>
    <w:p w14:paraId="1EF051C5" w14:textId="69D7BCA5"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 xml:space="preserve">Es zinu, ka krāsas tvaikos, kad tevi apgleznoju un krāsoju,  tev kļuva slikti, bet, ja </w:t>
      </w:r>
      <w:r w:rsidR="00BF13D8" w:rsidRPr="00725D7E">
        <w:rPr>
          <w:rFonts w:eastAsia="Times New Roman" w:cstheme="minorHAnsi"/>
          <w:i/>
          <w:iCs/>
          <w:color w:val="000000"/>
          <w:sz w:val="20"/>
          <w:szCs w:val="20"/>
        </w:rPr>
        <w:t>e</w:t>
      </w:r>
      <w:r w:rsidRPr="00725D7E">
        <w:rPr>
          <w:rFonts w:eastAsia="Times New Roman" w:cstheme="minorHAnsi"/>
          <w:i/>
          <w:iCs/>
          <w:color w:val="000000"/>
          <w:sz w:val="20"/>
          <w:szCs w:val="20"/>
        </w:rPr>
        <w:t xml:space="preserve">s to nebūtu darījis, tu nekad nebūtu sacietējusi; tev dzīvē nebūtu bijusi neviena krāsa, un </w:t>
      </w:r>
      <w:r w:rsidR="00BF13D8" w:rsidRPr="00725D7E">
        <w:rPr>
          <w:rFonts w:eastAsia="Times New Roman" w:cstheme="minorHAnsi"/>
          <w:i/>
          <w:iCs/>
          <w:color w:val="000000"/>
          <w:sz w:val="20"/>
          <w:szCs w:val="20"/>
        </w:rPr>
        <w:t>t</w:t>
      </w:r>
      <w:r w:rsidRPr="00725D7E">
        <w:rPr>
          <w:rFonts w:eastAsia="Times New Roman" w:cstheme="minorHAnsi"/>
          <w:i/>
          <w:iCs/>
          <w:color w:val="000000"/>
          <w:sz w:val="20"/>
          <w:szCs w:val="20"/>
        </w:rPr>
        <w:t>u nekļūtu tik skaista, kā esi tagad.</w:t>
      </w:r>
    </w:p>
    <w:p w14:paraId="047DB4A8" w14:textId="77777777"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 xml:space="preserve">Un, ja es nebūtu tevi atkal ievietojis tajā otrajā krāsnī, tu ilgi nepastāvētu, jo tu nebūtu pietiekami izturīga un cieta. </w:t>
      </w:r>
    </w:p>
    <w:p w14:paraId="65884C73" w14:textId="0DBCB950" w:rsidR="00A349EB" w:rsidRPr="00725D7E" w:rsidRDefault="00A349EB" w:rsidP="00A349EB">
      <w:pPr>
        <w:jc w:val="both"/>
        <w:rPr>
          <w:rFonts w:eastAsia="Times New Roman" w:cstheme="minorHAnsi"/>
          <w:i/>
          <w:iCs/>
          <w:color w:val="000000"/>
          <w:sz w:val="20"/>
          <w:szCs w:val="20"/>
        </w:rPr>
      </w:pPr>
      <w:r w:rsidRPr="00725D7E">
        <w:rPr>
          <w:rFonts w:eastAsia="Times New Roman" w:cstheme="minorHAnsi"/>
          <w:i/>
          <w:iCs/>
          <w:color w:val="000000"/>
          <w:sz w:val="20"/>
          <w:szCs w:val="20"/>
        </w:rPr>
        <w:t>Tagad tu esi gatava. Tu esi kļuvusi par to, ko es biju iecerējis, kad es tevi satiku pirmo reizi.</w:t>
      </w:r>
      <w:r w:rsidR="00BF13D8" w:rsidRPr="00725D7E">
        <w:rPr>
          <w:rFonts w:eastAsia="Times New Roman" w:cstheme="minorHAnsi"/>
          <w:i/>
          <w:iCs/>
          <w:color w:val="000000"/>
          <w:sz w:val="20"/>
          <w:szCs w:val="20"/>
        </w:rPr>
        <w:t>”</w:t>
      </w:r>
    </w:p>
    <w:p w14:paraId="38E9B331" w14:textId="77777777" w:rsidR="00A349EB" w:rsidRPr="00725D7E" w:rsidRDefault="00A349EB" w:rsidP="00A349EB">
      <w:pPr>
        <w:jc w:val="both"/>
        <w:rPr>
          <w:rFonts w:eastAsia="Times New Roman" w:cstheme="minorHAnsi"/>
          <w:color w:val="000000"/>
          <w:sz w:val="20"/>
          <w:szCs w:val="20"/>
        </w:rPr>
      </w:pPr>
      <w:r w:rsidRPr="00725D7E">
        <w:rPr>
          <w:rFonts w:eastAsia="Times New Roman" w:cstheme="minorHAnsi"/>
          <w:color w:val="000000"/>
          <w:sz w:val="20"/>
          <w:szCs w:val="20"/>
        </w:rPr>
        <w:t>~ Autors nezināms</w:t>
      </w:r>
    </w:p>
    <w:p w14:paraId="788C295A" w14:textId="3E8C0C44" w:rsidR="00A349EB" w:rsidRPr="00725D7E" w:rsidRDefault="00A349EB" w:rsidP="00A349EB">
      <w:pPr>
        <w:jc w:val="both"/>
        <w:rPr>
          <w:rFonts w:cstheme="minorHAnsi"/>
          <w:sz w:val="20"/>
          <w:szCs w:val="20"/>
        </w:rPr>
      </w:pPr>
      <w:r w:rsidRPr="00725D7E">
        <w:rPr>
          <w:rFonts w:cstheme="minorHAnsi"/>
          <w:sz w:val="20"/>
          <w:szCs w:val="20"/>
        </w:rPr>
        <w:t>Kad Dievs mums pieskaras, tad mēs nepaliekam tādi kā bijām. Ja mēs ļaujamies Dieva pieskārienam, tad mēs tiekam pārvērsti Dieva līdzībā. Dievs zina, ko Viņš dara. Viņš ir podnieks, un mēs esam Viņa māls. Viņš mūs veidos un mīcīs, lai mēs kļūtu par nevainojamu darbu.  Mēs, cilvēki, gan šad un tad vēlamies runāt Dievam pretī. Mēs iedomājamies, ka zinām labāk nekā Dievs, ko mums vajag</w:t>
      </w:r>
      <w:r w:rsidR="00197364" w:rsidRPr="00725D7E">
        <w:rPr>
          <w:rFonts w:cstheme="minorHAnsi"/>
          <w:sz w:val="20"/>
          <w:szCs w:val="20"/>
        </w:rPr>
        <w:t>,</w:t>
      </w:r>
      <w:r w:rsidRPr="00725D7E">
        <w:rPr>
          <w:rFonts w:cstheme="minorHAnsi"/>
          <w:sz w:val="20"/>
          <w:szCs w:val="20"/>
        </w:rPr>
        <w:t xml:space="preserve"> un kādiem mums jābūt. Bet ne vienmēr mēs saprotam, ko Viņš dara. Arī māls, ar ko jūs strādājat, nezina, kas no tās sanāks, kāpēc t</w:t>
      </w:r>
      <w:r w:rsidR="00197364" w:rsidRPr="00725D7E">
        <w:rPr>
          <w:rFonts w:cstheme="minorHAnsi"/>
          <w:sz w:val="20"/>
          <w:szCs w:val="20"/>
        </w:rPr>
        <w:t>as</w:t>
      </w:r>
      <w:r w:rsidRPr="00725D7E">
        <w:rPr>
          <w:rFonts w:cstheme="minorHAnsi"/>
          <w:sz w:val="20"/>
          <w:szCs w:val="20"/>
        </w:rPr>
        <w:t xml:space="preserve"> tiek rullēt</w:t>
      </w:r>
      <w:r w:rsidR="00197364" w:rsidRPr="00725D7E">
        <w:rPr>
          <w:rFonts w:cstheme="minorHAnsi"/>
          <w:sz w:val="20"/>
          <w:szCs w:val="20"/>
        </w:rPr>
        <w:t>s</w:t>
      </w:r>
      <w:r w:rsidRPr="00725D7E">
        <w:rPr>
          <w:rFonts w:cstheme="minorHAnsi"/>
          <w:sz w:val="20"/>
          <w:szCs w:val="20"/>
        </w:rPr>
        <w:t xml:space="preserve"> un spaidīt</w:t>
      </w:r>
      <w:r w:rsidR="00197364" w:rsidRPr="00725D7E">
        <w:rPr>
          <w:rFonts w:cstheme="minorHAnsi"/>
          <w:sz w:val="20"/>
          <w:szCs w:val="20"/>
        </w:rPr>
        <w:t>s</w:t>
      </w:r>
      <w:r w:rsidRPr="00725D7E">
        <w:rPr>
          <w:rFonts w:cstheme="minorHAnsi"/>
          <w:sz w:val="20"/>
          <w:szCs w:val="20"/>
        </w:rPr>
        <w:t xml:space="preserve">. Bet rezultāts būs ļoti skaists, vai ne? Dievs joprojām mūs veido, un mēs varam Viņam uzticēties. </w:t>
      </w:r>
    </w:p>
    <w:p w14:paraId="1CD2E758" w14:textId="5049D123" w:rsidR="00A349EB" w:rsidRPr="00725D7E" w:rsidRDefault="00A349EB" w:rsidP="001D5DB9">
      <w:pPr>
        <w:jc w:val="both"/>
        <w:rPr>
          <w:rFonts w:cstheme="minorHAnsi"/>
          <w:sz w:val="20"/>
          <w:szCs w:val="20"/>
        </w:rPr>
      </w:pPr>
      <w:r w:rsidRPr="00725D7E">
        <w:rPr>
          <w:rFonts w:cstheme="minorHAnsi"/>
          <w:sz w:val="20"/>
          <w:szCs w:val="20"/>
        </w:rPr>
        <w:t>Kad bērni pabeiguši darbiņu</w:t>
      </w:r>
      <w:r w:rsidR="00197364" w:rsidRPr="00725D7E">
        <w:rPr>
          <w:rFonts w:cstheme="minorHAnsi"/>
          <w:sz w:val="20"/>
          <w:szCs w:val="20"/>
        </w:rPr>
        <w:t>s</w:t>
      </w:r>
      <w:r w:rsidRPr="00725D7E">
        <w:rPr>
          <w:rFonts w:cstheme="minorHAnsi"/>
          <w:sz w:val="20"/>
          <w:szCs w:val="20"/>
        </w:rPr>
        <w:t>, saliek tos kastītēs</w:t>
      </w:r>
      <w:r w:rsidR="00197364" w:rsidRPr="00725D7E">
        <w:rPr>
          <w:rFonts w:cstheme="minorHAnsi"/>
          <w:sz w:val="20"/>
          <w:szCs w:val="20"/>
        </w:rPr>
        <w:t>,</w:t>
      </w:r>
      <w:r w:rsidRPr="00725D7E">
        <w:rPr>
          <w:rFonts w:cstheme="minorHAnsi"/>
          <w:sz w:val="20"/>
          <w:szCs w:val="20"/>
        </w:rPr>
        <w:t xml:space="preserve"> un bērni var tos saņemt, dodoties uz mājām. </w:t>
      </w:r>
    </w:p>
    <w:p w14:paraId="7B5C7171" w14:textId="77777777" w:rsidR="00A349EB" w:rsidRPr="00725D7E" w:rsidRDefault="00A349EB" w:rsidP="00A349EB">
      <w:pPr>
        <w:rPr>
          <w:sz w:val="20"/>
          <w:szCs w:val="20"/>
        </w:rPr>
      </w:pPr>
    </w:p>
    <w:p w14:paraId="0E7E417A" w14:textId="29DFD5B8" w:rsidR="00A349EB" w:rsidRPr="00725D7E" w:rsidRDefault="00A349EB" w:rsidP="00A349EB">
      <w:pPr>
        <w:rPr>
          <w:b/>
          <w:bCs/>
          <w:sz w:val="20"/>
          <w:szCs w:val="20"/>
        </w:rPr>
      </w:pPr>
      <w:r w:rsidRPr="00725D7E">
        <w:rPr>
          <w:b/>
          <w:bCs/>
          <w:sz w:val="20"/>
          <w:szCs w:val="20"/>
        </w:rPr>
        <w:t>SPĒLE “VĒSTULE”</w:t>
      </w:r>
    </w:p>
    <w:p w14:paraId="1CA28C36" w14:textId="25D9A6C7" w:rsidR="00A349EB" w:rsidRPr="00725D7E" w:rsidRDefault="00A349EB" w:rsidP="00A349EB">
      <w:pPr>
        <w:rPr>
          <w:sz w:val="20"/>
          <w:szCs w:val="20"/>
        </w:rPr>
      </w:pPr>
      <w:r w:rsidRPr="00725D7E">
        <w:rPr>
          <w:noProof/>
          <w:sz w:val="20"/>
          <w:szCs w:val="20"/>
          <w:lang w:val="en-US"/>
        </w:rPr>
        <w:drawing>
          <wp:anchor distT="0" distB="0" distL="114300" distR="114300" simplePos="0" relativeHeight="251658240" behindDoc="0" locked="0" layoutInCell="1" allowOverlap="1" wp14:anchorId="442F3950" wp14:editId="7D83A1AA">
            <wp:simplePos x="0" y="0"/>
            <wp:positionH relativeFrom="column">
              <wp:posOffset>4127500</wp:posOffset>
            </wp:positionH>
            <wp:positionV relativeFrom="paragraph">
              <wp:posOffset>5715</wp:posOffset>
            </wp:positionV>
            <wp:extent cx="1678940" cy="2459990"/>
            <wp:effectExtent l="0" t="0" r="0" b="0"/>
            <wp:wrapSquare wrapText="bothSides"/>
            <wp:docPr id="5" name="Picture 5" descr="silhouette of man standing beside shore under brown sky during da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of man standing beside shore under brown sky during daytime"/>
                    <pic:cNvPicPr>
                      <a:picLocks noChangeAspect="1" noChangeArrowheads="1"/>
                    </pic:cNvPicPr>
                  </pic:nvPicPr>
                  <pic:blipFill>
                    <a:blip r:embed="rId9" cstate="print">
                      <a:extLst>
                        <a:ext uri="{28A0092B-C50C-407E-A947-70E740481C1C}">
                          <a14:useLocalDpi xmlns:a14="http://schemas.microsoft.com/office/drawing/2010/main" val="0"/>
                        </a:ext>
                      </a:extLst>
                    </a:blip>
                    <a:srcRect l="33269" t="143" r="21346"/>
                    <a:stretch>
                      <a:fillRect/>
                    </a:stretch>
                  </pic:blipFill>
                  <pic:spPr bwMode="auto">
                    <a:xfrm>
                      <a:off x="0" y="0"/>
                      <a:ext cx="1678940" cy="2459990"/>
                    </a:xfrm>
                    <a:prstGeom prst="rect">
                      <a:avLst/>
                    </a:prstGeom>
                    <a:noFill/>
                  </pic:spPr>
                </pic:pic>
              </a:graphicData>
            </a:graphic>
            <wp14:sizeRelH relativeFrom="margin">
              <wp14:pctWidth>0</wp14:pctWidth>
            </wp14:sizeRelH>
            <wp14:sizeRelV relativeFrom="margin">
              <wp14:pctHeight>0</wp14:pctHeight>
            </wp14:sizeRelV>
          </wp:anchor>
        </w:drawing>
      </w:r>
      <w:r w:rsidRPr="00725D7E">
        <w:rPr>
          <w:sz w:val="20"/>
          <w:szCs w:val="20"/>
        </w:rPr>
        <w:t xml:space="preserve">Visi sastājas aplī un sadodas rokās. Izvēlas vienu bērnu, kurš būs “pastnieks”. Pastnieks nostājas apļa vidū, viņa uzdevums būs noķert vēstuli (rokas spiedienu), kas ceļos pa pastu. Aplī stāvošo dalībnieku uzdevums būs padot rokas spiedienu pa apli tā, lai apļa vidū stāvošais to nepamanītu. </w:t>
      </w:r>
    </w:p>
    <w:p w14:paraId="22E9B183" w14:textId="77777777" w:rsidR="00A349EB" w:rsidRPr="00725D7E" w:rsidRDefault="00A349EB" w:rsidP="00A349EB">
      <w:pPr>
        <w:rPr>
          <w:sz w:val="20"/>
          <w:szCs w:val="20"/>
        </w:rPr>
      </w:pPr>
      <w:r w:rsidRPr="00725D7E">
        <w:rPr>
          <w:sz w:val="20"/>
          <w:szCs w:val="20"/>
        </w:rPr>
        <w:t>Spēles sākumā norunā, kurš pados pirmais vēstuli, bet pastnieks aizver acis uz pirmajām sekundēm, lai nezinātu, kur tā ir.</w:t>
      </w:r>
    </w:p>
    <w:p w14:paraId="7A4BA369" w14:textId="77777777" w:rsidR="00A349EB" w:rsidRPr="00725D7E" w:rsidRDefault="00A349EB" w:rsidP="00A349EB">
      <w:pPr>
        <w:rPr>
          <w:sz w:val="20"/>
          <w:szCs w:val="20"/>
        </w:rPr>
      </w:pPr>
      <w:r w:rsidRPr="00725D7E">
        <w:rPr>
          <w:sz w:val="20"/>
          <w:szCs w:val="20"/>
        </w:rPr>
        <w:t xml:space="preserve">Ja bērni viegli saprot šo spēli un ir vēlme to nedaudz sarežģīt, varat pielikt klāt noteikumu, ka drīkst mainīt arī vēstules ceļošanas virzienu. </w:t>
      </w:r>
    </w:p>
    <w:p w14:paraId="42C8F585" w14:textId="77777777" w:rsidR="00A349EB" w:rsidRPr="00725D7E" w:rsidRDefault="00A349EB" w:rsidP="00A349EB">
      <w:pPr>
        <w:rPr>
          <w:sz w:val="20"/>
          <w:szCs w:val="20"/>
        </w:rPr>
      </w:pPr>
      <w:r w:rsidRPr="00725D7E">
        <w:rPr>
          <w:sz w:val="20"/>
          <w:szCs w:val="20"/>
        </w:rPr>
        <w:t>Brīdī, kad pastnieks atklāj vēstules atrašanās vietu (pēdējo rokas spiedienu), bērns, kurš pēdējais nodevis vēstuli, kļūst par pastnieku.</w:t>
      </w:r>
    </w:p>
    <w:p w14:paraId="327FCB41" w14:textId="77777777" w:rsidR="00A349EB" w:rsidRPr="00725D7E" w:rsidRDefault="00A349EB" w:rsidP="00A349EB">
      <w:pPr>
        <w:rPr>
          <w:sz w:val="20"/>
          <w:szCs w:val="20"/>
        </w:rPr>
      </w:pPr>
      <w:r w:rsidRPr="00725D7E">
        <w:rPr>
          <w:sz w:val="20"/>
          <w:szCs w:val="20"/>
        </w:rPr>
        <w:t>Kad spēle izspēlēta pāris reizes un jūtat, ka laiks noslēgt pasākumu, rokās sadevušies pastāstiet, ka noslēgsiet pasākumu ar lūgšanu.</w:t>
      </w:r>
    </w:p>
    <w:p w14:paraId="6BA55194" w14:textId="774CDC85" w:rsidR="00A349EB" w:rsidRPr="001D5DB9" w:rsidRDefault="00A349EB" w:rsidP="00A349EB">
      <w:pPr>
        <w:rPr>
          <w:sz w:val="20"/>
          <w:szCs w:val="20"/>
        </w:rPr>
      </w:pPr>
      <w:r w:rsidRPr="00725D7E">
        <w:rPr>
          <w:sz w:val="20"/>
          <w:szCs w:val="20"/>
        </w:rPr>
        <w:t>* Ja bērni ir pazīstami ar lūgšanu, iedrošiniet bērnus teikt īsu lūgšanu (piemēram, pateicību par šo dienu)</w:t>
      </w:r>
      <w:r w:rsidR="00F91BC4" w:rsidRPr="00725D7E">
        <w:rPr>
          <w:sz w:val="20"/>
          <w:szCs w:val="20"/>
        </w:rPr>
        <w:t>.</w:t>
      </w:r>
      <w:r w:rsidRPr="00725D7E">
        <w:rPr>
          <w:sz w:val="20"/>
          <w:szCs w:val="20"/>
        </w:rPr>
        <w:t xml:space="preserve"> </w:t>
      </w:r>
      <w:r w:rsidR="00F91BC4" w:rsidRPr="00725D7E">
        <w:rPr>
          <w:sz w:val="20"/>
          <w:szCs w:val="20"/>
        </w:rPr>
        <w:t>K</w:t>
      </w:r>
      <w:r w:rsidRPr="00725D7E">
        <w:rPr>
          <w:sz w:val="20"/>
          <w:szCs w:val="20"/>
        </w:rPr>
        <w:t>ad īsā lūgšana ir pabeigta, paspiest roku nākamajam bērnam</w:t>
      </w:r>
      <w:r w:rsidR="00F91BC4" w:rsidRPr="00725D7E">
        <w:rPr>
          <w:sz w:val="20"/>
          <w:szCs w:val="20"/>
        </w:rPr>
        <w:t>;</w:t>
      </w:r>
      <w:r w:rsidRPr="001D5DB9">
        <w:rPr>
          <w:sz w:val="20"/>
          <w:szCs w:val="20"/>
        </w:rPr>
        <w:t xml:space="preserve"> ja kāds bērns nevēlas lūgt, var klusi pie sevis lūgt vai uzreiz paspiest nākamajam roku.</w:t>
      </w:r>
    </w:p>
    <w:p w14:paraId="3D01018D" w14:textId="77777777" w:rsidR="001D5DB9" w:rsidRDefault="001D5DB9" w:rsidP="00A349EB">
      <w:pPr>
        <w:rPr>
          <w:sz w:val="20"/>
          <w:szCs w:val="20"/>
        </w:rPr>
      </w:pPr>
    </w:p>
    <w:p w14:paraId="40379A38" w14:textId="03DFD528" w:rsidR="00A349EB" w:rsidRPr="001D5DB9" w:rsidRDefault="001D5DB9" w:rsidP="00A349EB">
      <w:pPr>
        <w:rPr>
          <w:b/>
          <w:bCs/>
          <w:sz w:val="20"/>
          <w:szCs w:val="20"/>
        </w:rPr>
      </w:pPr>
      <w:r w:rsidRPr="001D5DB9">
        <w:rPr>
          <w:b/>
          <w:bCs/>
          <w:sz w:val="20"/>
          <w:szCs w:val="20"/>
        </w:rPr>
        <w:t>CIENASTS</w:t>
      </w:r>
    </w:p>
    <w:p w14:paraId="52498626" w14:textId="4288517F" w:rsidR="00A349EB" w:rsidRDefault="001D5DB9" w:rsidP="00A349EB">
      <w:pPr>
        <w:rPr>
          <w:b/>
          <w:bCs/>
          <w:sz w:val="20"/>
          <w:szCs w:val="20"/>
        </w:rPr>
      </w:pPr>
      <w:r w:rsidRPr="001D5DB9">
        <w:rPr>
          <w:b/>
          <w:bCs/>
          <w:sz w:val="20"/>
          <w:szCs w:val="20"/>
        </w:rPr>
        <w:t>APBALVOŠANA</w:t>
      </w:r>
    </w:p>
    <w:p w14:paraId="02AB5892" w14:textId="6EAA889D" w:rsidR="001D5DB9" w:rsidRPr="001D5DB9" w:rsidRDefault="001D5DB9" w:rsidP="00A349EB">
      <w:pPr>
        <w:rPr>
          <w:sz w:val="20"/>
          <w:szCs w:val="20"/>
        </w:rPr>
      </w:pPr>
      <w:r>
        <w:rPr>
          <w:b/>
          <w:bCs/>
          <w:sz w:val="20"/>
          <w:szCs w:val="20"/>
        </w:rPr>
        <w:t xml:space="preserve">ATVADOTIES </w:t>
      </w:r>
      <w:r>
        <w:rPr>
          <w:sz w:val="20"/>
          <w:szCs w:val="20"/>
        </w:rPr>
        <w:t xml:space="preserve">dalībnieki izvēlas atvadīšanās pieskārienu, līdzīgi kā sākumā sasveicinoties. </w:t>
      </w:r>
    </w:p>
    <w:p w14:paraId="6BBE3E19" w14:textId="7F6FC543" w:rsidR="00D7668E" w:rsidRPr="001D5DB9" w:rsidRDefault="001D5DB9" w:rsidP="00A349EB">
      <w:pPr>
        <w:rPr>
          <w:sz w:val="20"/>
          <w:szCs w:val="20"/>
        </w:rPr>
      </w:pPr>
      <w:r w:rsidRPr="001D5DB9">
        <w:rPr>
          <w:b/>
          <w:bCs/>
          <w:sz w:val="20"/>
          <w:szCs w:val="20"/>
        </w:rPr>
        <w:t>PAPILDUS IDEJA</w:t>
      </w:r>
      <w:r>
        <w:rPr>
          <w:b/>
          <w:bCs/>
          <w:sz w:val="20"/>
          <w:szCs w:val="20"/>
        </w:rPr>
        <w:br/>
      </w:r>
      <w:r w:rsidRPr="001D5DB9">
        <w:rPr>
          <w:sz w:val="20"/>
          <w:szCs w:val="20"/>
        </w:rPr>
        <w:t>Pasākuma vietā izveidota “baskāju taka”</w:t>
      </w:r>
      <w:r w:rsidR="00725D7E">
        <w:rPr>
          <w:sz w:val="20"/>
          <w:szCs w:val="20"/>
        </w:rPr>
        <w:t>.</w:t>
      </w:r>
    </w:p>
    <w:sectPr w:rsidR="00D7668E" w:rsidRPr="001D5DB9" w:rsidSect="00784CD7">
      <w:pgSz w:w="11906" w:h="16838"/>
      <w:pgMar w:top="851" w:right="127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5EEF"/>
    <w:multiLevelType w:val="hybridMultilevel"/>
    <w:tmpl w:val="4F26B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D9016B"/>
    <w:multiLevelType w:val="hybridMultilevel"/>
    <w:tmpl w:val="123267E0"/>
    <w:lvl w:ilvl="0" w:tplc="D58AB38A">
      <w:start w:val="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68326A"/>
    <w:multiLevelType w:val="hybridMultilevel"/>
    <w:tmpl w:val="901E71C4"/>
    <w:lvl w:ilvl="0" w:tplc="D94CEE48">
      <w:numFmt w:val="bullet"/>
      <w:lvlText w:val="-"/>
      <w:lvlJc w:val="left"/>
      <w:pPr>
        <w:ind w:left="720" w:hanging="360"/>
      </w:pPr>
      <w:rPr>
        <w:rFonts w:ascii="Calibri" w:eastAsiaTheme="minorHAnsi" w:hAnsi="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C45C19"/>
    <w:multiLevelType w:val="hybridMultilevel"/>
    <w:tmpl w:val="41A01B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6E2C52"/>
    <w:multiLevelType w:val="hybridMultilevel"/>
    <w:tmpl w:val="656C6F78"/>
    <w:lvl w:ilvl="0" w:tplc="D58AB38A">
      <w:start w:val="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6168F0"/>
    <w:multiLevelType w:val="hybridMultilevel"/>
    <w:tmpl w:val="08A895A8"/>
    <w:lvl w:ilvl="0" w:tplc="D58AB38A">
      <w:start w:val="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F338F6"/>
    <w:multiLevelType w:val="hybridMultilevel"/>
    <w:tmpl w:val="CDE43282"/>
    <w:lvl w:ilvl="0" w:tplc="D58AB38A">
      <w:start w:val="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662E33"/>
    <w:multiLevelType w:val="hybridMultilevel"/>
    <w:tmpl w:val="21C004C2"/>
    <w:lvl w:ilvl="0" w:tplc="D94CEE48">
      <w:numFmt w:val="bullet"/>
      <w:lvlText w:val="-"/>
      <w:lvlJc w:val="left"/>
      <w:pPr>
        <w:ind w:left="720" w:hanging="360"/>
      </w:pPr>
      <w:rPr>
        <w:rFonts w:ascii="Calibri" w:eastAsiaTheme="minorHAnsi" w:hAnsi="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8C14FFE"/>
    <w:multiLevelType w:val="hybridMultilevel"/>
    <w:tmpl w:val="1230386C"/>
    <w:lvl w:ilvl="0" w:tplc="D58AB38A">
      <w:start w:val="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FC3164"/>
    <w:multiLevelType w:val="hybridMultilevel"/>
    <w:tmpl w:val="BF10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25F50"/>
    <w:multiLevelType w:val="hybridMultilevel"/>
    <w:tmpl w:val="A7F27A14"/>
    <w:lvl w:ilvl="0" w:tplc="D94CEE48">
      <w:numFmt w:val="bullet"/>
      <w:lvlText w:val="-"/>
      <w:lvlJc w:val="left"/>
      <w:pPr>
        <w:ind w:left="720" w:hanging="360"/>
      </w:pPr>
      <w:rPr>
        <w:rFonts w:ascii="Calibri" w:eastAsiaTheme="minorHAnsi" w:hAnsi="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8"/>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05"/>
    <w:rsid w:val="000017A7"/>
    <w:rsid w:val="00036941"/>
    <w:rsid w:val="0006094B"/>
    <w:rsid w:val="000B076E"/>
    <w:rsid w:val="000B5D45"/>
    <w:rsid w:val="000D765D"/>
    <w:rsid w:val="000E7A49"/>
    <w:rsid w:val="00121840"/>
    <w:rsid w:val="00135569"/>
    <w:rsid w:val="00143D5A"/>
    <w:rsid w:val="00197364"/>
    <w:rsid w:val="001B0582"/>
    <w:rsid w:val="001B4885"/>
    <w:rsid w:val="001D1611"/>
    <w:rsid w:val="001D5DB9"/>
    <w:rsid w:val="001E388E"/>
    <w:rsid w:val="002015FA"/>
    <w:rsid w:val="00210772"/>
    <w:rsid w:val="00261C52"/>
    <w:rsid w:val="002A1572"/>
    <w:rsid w:val="002B43B1"/>
    <w:rsid w:val="002C23AA"/>
    <w:rsid w:val="00325118"/>
    <w:rsid w:val="0034341A"/>
    <w:rsid w:val="00344134"/>
    <w:rsid w:val="00364184"/>
    <w:rsid w:val="003A0CA1"/>
    <w:rsid w:val="003B146C"/>
    <w:rsid w:val="003D0B65"/>
    <w:rsid w:val="00424C92"/>
    <w:rsid w:val="00432DBC"/>
    <w:rsid w:val="004408A9"/>
    <w:rsid w:val="0045354C"/>
    <w:rsid w:val="00495EBB"/>
    <w:rsid w:val="004B4B44"/>
    <w:rsid w:val="004C3AA1"/>
    <w:rsid w:val="004F405F"/>
    <w:rsid w:val="00505E1E"/>
    <w:rsid w:val="005A1E36"/>
    <w:rsid w:val="005C654E"/>
    <w:rsid w:val="005D3CFA"/>
    <w:rsid w:val="005E0F5A"/>
    <w:rsid w:val="005F3505"/>
    <w:rsid w:val="005F62A7"/>
    <w:rsid w:val="00622564"/>
    <w:rsid w:val="006243ED"/>
    <w:rsid w:val="006A6C11"/>
    <w:rsid w:val="006B2824"/>
    <w:rsid w:val="006F0E48"/>
    <w:rsid w:val="00703845"/>
    <w:rsid w:val="00725D7E"/>
    <w:rsid w:val="00784CD7"/>
    <w:rsid w:val="007A6BA9"/>
    <w:rsid w:val="007C0661"/>
    <w:rsid w:val="007D32A6"/>
    <w:rsid w:val="007E0DF3"/>
    <w:rsid w:val="00841DEC"/>
    <w:rsid w:val="0087353E"/>
    <w:rsid w:val="00881147"/>
    <w:rsid w:val="00886E87"/>
    <w:rsid w:val="008B42CA"/>
    <w:rsid w:val="008C3062"/>
    <w:rsid w:val="00900964"/>
    <w:rsid w:val="00940C8A"/>
    <w:rsid w:val="00947EF1"/>
    <w:rsid w:val="00967749"/>
    <w:rsid w:val="00974158"/>
    <w:rsid w:val="009810F0"/>
    <w:rsid w:val="009837C3"/>
    <w:rsid w:val="00A349EB"/>
    <w:rsid w:val="00A37419"/>
    <w:rsid w:val="00AC73C9"/>
    <w:rsid w:val="00B232EA"/>
    <w:rsid w:val="00B30A80"/>
    <w:rsid w:val="00B37B24"/>
    <w:rsid w:val="00B66971"/>
    <w:rsid w:val="00BC7879"/>
    <w:rsid w:val="00BE34FA"/>
    <w:rsid w:val="00BF13D8"/>
    <w:rsid w:val="00BF4CFE"/>
    <w:rsid w:val="00C025BB"/>
    <w:rsid w:val="00C53DB2"/>
    <w:rsid w:val="00C85865"/>
    <w:rsid w:val="00C87933"/>
    <w:rsid w:val="00CB5465"/>
    <w:rsid w:val="00CC028D"/>
    <w:rsid w:val="00CF4AFC"/>
    <w:rsid w:val="00D7668E"/>
    <w:rsid w:val="00DA1F45"/>
    <w:rsid w:val="00DE03C7"/>
    <w:rsid w:val="00E07A71"/>
    <w:rsid w:val="00E23610"/>
    <w:rsid w:val="00E466EC"/>
    <w:rsid w:val="00E7694D"/>
    <w:rsid w:val="00F24107"/>
    <w:rsid w:val="00F7498C"/>
    <w:rsid w:val="00F8518B"/>
    <w:rsid w:val="00F91BC4"/>
    <w:rsid w:val="00FD759F"/>
    <w:rsid w:val="00FE2429"/>
    <w:rsid w:val="00FE5D69"/>
    <w:rsid w:val="00FF21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11E6"/>
  <w15:chartTrackingRefBased/>
  <w15:docId w15:val="{1C227F37-1D9F-4C56-A635-C02E94B1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1E"/>
    <w:pPr>
      <w:ind w:left="720"/>
      <w:contextualSpacing/>
    </w:pPr>
  </w:style>
  <w:style w:type="character" w:styleId="Strong">
    <w:name w:val="Strong"/>
    <w:basedOn w:val="DefaultParagraphFont"/>
    <w:uiPriority w:val="22"/>
    <w:qFormat/>
    <w:rsid w:val="00E7694D"/>
    <w:rPr>
      <w:b/>
      <w:bCs/>
    </w:rPr>
  </w:style>
  <w:style w:type="character" w:styleId="Hyperlink">
    <w:name w:val="Hyperlink"/>
    <w:basedOn w:val="DefaultParagraphFont"/>
    <w:uiPriority w:val="99"/>
    <w:unhideWhenUsed/>
    <w:rsid w:val="00E466EC"/>
    <w:rPr>
      <w:color w:val="0563C1" w:themeColor="hyperlink"/>
      <w:u w:val="single"/>
    </w:rPr>
  </w:style>
  <w:style w:type="character" w:styleId="UnresolvedMention">
    <w:name w:val="Unresolved Mention"/>
    <w:basedOn w:val="DefaultParagraphFont"/>
    <w:uiPriority w:val="99"/>
    <w:semiHidden/>
    <w:unhideWhenUsed/>
    <w:rsid w:val="00E466EC"/>
    <w:rPr>
      <w:color w:val="605E5C"/>
      <w:shd w:val="clear" w:color="auto" w:fill="E1DFDD"/>
    </w:rPr>
  </w:style>
  <w:style w:type="paragraph" w:styleId="NormalWeb">
    <w:name w:val="Normal (Web)"/>
    <w:basedOn w:val="Normal"/>
    <w:uiPriority w:val="99"/>
    <w:semiHidden/>
    <w:unhideWhenUsed/>
    <w:rsid w:val="00DA1F4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8582">
      <w:bodyDiv w:val="1"/>
      <w:marLeft w:val="0"/>
      <w:marRight w:val="0"/>
      <w:marTop w:val="0"/>
      <w:marBottom w:val="0"/>
      <w:divBdr>
        <w:top w:val="none" w:sz="0" w:space="0" w:color="auto"/>
        <w:left w:val="none" w:sz="0" w:space="0" w:color="auto"/>
        <w:bottom w:val="none" w:sz="0" w:space="0" w:color="auto"/>
        <w:right w:val="none" w:sz="0" w:space="0" w:color="auto"/>
      </w:divBdr>
    </w:div>
    <w:div w:id="1224830618">
      <w:bodyDiv w:val="1"/>
      <w:marLeft w:val="0"/>
      <w:marRight w:val="0"/>
      <w:marTop w:val="0"/>
      <w:marBottom w:val="0"/>
      <w:divBdr>
        <w:top w:val="none" w:sz="0" w:space="0" w:color="auto"/>
        <w:left w:val="none" w:sz="0" w:space="0" w:color="auto"/>
        <w:bottom w:val="none" w:sz="0" w:space="0" w:color="auto"/>
        <w:right w:val="none" w:sz="0" w:space="0" w:color="auto"/>
      </w:divBdr>
    </w:div>
    <w:div w:id="1563635227">
      <w:bodyDiv w:val="1"/>
      <w:marLeft w:val="0"/>
      <w:marRight w:val="0"/>
      <w:marTop w:val="0"/>
      <w:marBottom w:val="0"/>
      <w:divBdr>
        <w:top w:val="none" w:sz="0" w:space="0" w:color="auto"/>
        <w:left w:val="none" w:sz="0" w:space="0" w:color="auto"/>
        <w:bottom w:val="none" w:sz="0" w:space="0" w:color="auto"/>
        <w:right w:val="none" w:sz="0" w:space="0" w:color="auto"/>
      </w:divBdr>
    </w:div>
    <w:div w:id="16103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F697-E58A-4501-8455-43ED21E9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7278</Words>
  <Characters>4150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Rūta Roze</dc:creator>
  <cp:keywords/>
  <dc:description/>
  <cp:lastModifiedBy>Emīlija Rūta Roze</cp:lastModifiedBy>
  <cp:revision>2</cp:revision>
  <cp:lastPrinted>2021-06-08T08:10:00Z</cp:lastPrinted>
  <dcterms:created xsi:type="dcterms:W3CDTF">2021-06-29T19:07:00Z</dcterms:created>
  <dcterms:modified xsi:type="dcterms:W3CDTF">2021-06-29T19:07:00Z</dcterms:modified>
</cp:coreProperties>
</file>